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7E05" w:rsidRPr="009B41B4" w:rsidRDefault="009F7E05" w:rsidP="009F7E05">
      <w:pPr>
        <w:spacing w:after="200" w:line="276" w:lineRule="auto"/>
        <w:rPr>
          <w:rFonts w:eastAsia="Calibri"/>
          <w:b/>
          <w:lang w:eastAsia="en-US"/>
        </w:rPr>
      </w:pPr>
      <w:r w:rsidRPr="009B41B4">
        <w:rPr>
          <w:rFonts w:eastAsia="Calibri"/>
          <w:b/>
          <w:lang w:eastAsia="en-US"/>
        </w:rPr>
        <w:t>Tisztelt Szülők</w:t>
      </w:r>
      <w:r>
        <w:rPr>
          <w:rFonts w:eastAsia="Calibri"/>
          <w:b/>
          <w:lang w:eastAsia="en-US"/>
        </w:rPr>
        <w:t xml:space="preserve">! </w:t>
      </w:r>
      <w:r w:rsidRPr="009B41B4">
        <w:rPr>
          <w:rFonts w:eastAsia="Calibri"/>
          <w:b/>
          <w:lang w:eastAsia="en-US"/>
        </w:rPr>
        <w:t xml:space="preserve">Kedves Nyolcadikosok! </w:t>
      </w:r>
    </w:p>
    <w:p w:rsidR="009F7E05" w:rsidRPr="00135541" w:rsidRDefault="009F7E05" w:rsidP="009F7E05">
      <w:pPr>
        <w:spacing w:after="200" w:line="360" w:lineRule="auto"/>
        <w:jc w:val="both"/>
        <w:rPr>
          <w:rFonts w:eastAsia="Calibri"/>
          <w:color w:val="000000"/>
          <w:lang w:eastAsia="en-US"/>
        </w:rPr>
      </w:pPr>
      <w:r w:rsidRPr="00135541">
        <w:rPr>
          <w:rFonts w:eastAsia="Calibri"/>
          <w:color w:val="000000"/>
          <w:lang w:eastAsia="en-US"/>
        </w:rPr>
        <w:t>A Pécsi Tudományegyetem Egészségtudományi Kara 2011. nyarán vette át egészségügyi középfokú szakképzési feladatellátást Szombathelyen. 2020. június 30-ig a PTE Szociális és Egészségügyi Szakgimnázium és Szakközépiskola (PTE SZESZI) tagintézményeként működött a szombathelyi intézmény.</w:t>
      </w:r>
    </w:p>
    <w:p w:rsidR="009F7E05" w:rsidRDefault="009F7E05" w:rsidP="009F7E05">
      <w:pPr>
        <w:spacing w:after="200" w:line="360" w:lineRule="auto"/>
        <w:jc w:val="both"/>
        <w:rPr>
          <w:rFonts w:eastAsia="Calibri"/>
          <w:color w:val="000000"/>
          <w:lang w:eastAsia="en-US"/>
        </w:rPr>
      </w:pPr>
      <w:r w:rsidRPr="00135541">
        <w:rPr>
          <w:rFonts w:eastAsia="Calibri"/>
          <w:color w:val="000000"/>
          <w:lang w:eastAsia="en-US"/>
        </w:rPr>
        <w:t xml:space="preserve">A 2020/2021-es tanévben már az egyetemi szervezeti keretek között szakmailag újra önállósuló Pécsi Tudományegyetem Szent-Györgyi Albert Egészségügyi Technikum és Szakképző Iskola a pécsi mintára országos kiterjesztést nyert egyetemi fenntartású egészségügyi iskola hálózat egyik tagjaként folytathatja működését. Az iskola elsődleges küldetése, hogy Szombathely és Vas megye, de a tágabb térség egészségügyi szakintézményei számára is biztosítsa a minőségi szakdolgozói utánpótlást, szoros együttműködésben a gyakorlati képzésben részt vevő </w:t>
      </w:r>
      <w:r>
        <w:rPr>
          <w:rFonts w:eastAsia="Calibri"/>
          <w:color w:val="000000"/>
          <w:lang w:eastAsia="en-US"/>
        </w:rPr>
        <w:t>egészségügyi</w:t>
      </w:r>
      <w:r w:rsidRPr="00135541">
        <w:rPr>
          <w:rFonts w:eastAsia="Calibri"/>
          <w:color w:val="000000"/>
          <w:lang w:eastAsia="en-US"/>
        </w:rPr>
        <w:t xml:space="preserve"> intézményekkel.</w:t>
      </w:r>
      <w:r>
        <w:rPr>
          <w:rFonts w:eastAsia="Calibri"/>
          <w:color w:val="000000"/>
          <w:lang w:eastAsia="en-US"/>
        </w:rPr>
        <w:t xml:space="preserve"> A 2025/2026. tanévtől kezdődően képzési kínálatunk a sport ágazat szakmai képzéseivel bővült.</w:t>
      </w:r>
    </w:p>
    <w:p w:rsidR="009F7E05" w:rsidRPr="009B41B4" w:rsidRDefault="009F7E05" w:rsidP="009F7E05">
      <w:pPr>
        <w:spacing w:after="200" w:line="360" w:lineRule="auto"/>
        <w:jc w:val="both"/>
        <w:rPr>
          <w:rFonts w:eastAsia="Calibri"/>
          <w:color w:val="000000"/>
          <w:lang w:eastAsia="en-US"/>
        </w:rPr>
      </w:pPr>
      <w:r w:rsidRPr="009B41B4">
        <w:rPr>
          <w:rFonts w:eastAsia="Calibri"/>
          <w:color w:val="000000"/>
          <w:lang w:eastAsia="en-US"/>
        </w:rPr>
        <w:t xml:space="preserve">Iskolánk egy olyan oktatási modell része, amely a szakképzéstől a doktori fokozatig képes az egészségügyi képzés teljes vertikumát biztosítani, teljes körűen kiszolgálva az egészségügyi ágazat humánerőforrás igényét. </w:t>
      </w:r>
      <w:r>
        <w:rPr>
          <w:rFonts w:eastAsia="Calibri"/>
          <w:color w:val="000000"/>
          <w:lang w:eastAsia="en-US"/>
        </w:rPr>
        <w:t>Ez az oktatási modell kiterjesztésre került a sport ágazati képzésekre is.</w:t>
      </w:r>
    </w:p>
    <w:p w:rsidR="009F7E05" w:rsidRPr="009B41B4" w:rsidRDefault="009F7E05" w:rsidP="009F7E05">
      <w:pPr>
        <w:spacing w:after="200" w:line="276" w:lineRule="auto"/>
        <w:jc w:val="both"/>
        <w:rPr>
          <w:rFonts w:eastAsia="Calibri"/>
          <w:b/>
          <w:lang w:eastAsia="en-US"/>
        </w:rPr>
      </w:pPr>
      <w:r>
        <w:rPr>
          <w:rFonts w:eastAsia="Calibri"/>
          <w:lang w:eastAsia="en-US"/>
        </w:rPr>
        <w:t>A</w:t>
      </w:r>
      <w:r w:rsidRPr="009B41B4">
        <w:rPr>
          <w:rFonts w:eastAsia="Calibri"/>
          <w:lang w:eastAsia="en-US"/>
        </w:rPr>
        <w:t xml:space="preserve">z intézmény OM azonosító száma: </w:t>
      </w:r>
      <w:r w:rsidRPr="00130C4B">
        <w:rPr>
          <w:rFonts w:eastAsia="SimSun"/>
          <w:kern w:val="3"/>
          <w:lang w:eastAsia="zh-CN" w:bidi="hi-IN"/>
        </w:rPr>
        <w:t>910004</w:t>
      </w:r>
      <w:r>
        <w:rPr>
          <w:rFonts w:eastAsia="SimSun"/>
          <w:kern w:val="3"/>
          <w:lang w:eastAsia="zh-CN" w:bidi="hi-IN"/>
        </w:rPr>
        <w:t xml:space="preserve"> (KIR technikai kód: </w:t>
      </w:r>
      <w:r w:rsidRPr="00135541">
        <w:rPr>
          <w:rFonts w:eastAsia="SimSun"/>
          <w:b/>
          <w:bCs/>
          <w:kern w:val="3"/>
          <w:lang w:eastAsia="zh-CN" w:bidi="hi-IN"/>
        </w:rPr>
        <w:t>520095</w:t>
      </w:r>
      <w:r>
        <w:rPr>
          <w:rFonts w:eastAsia="SimSun"/>
          <w:kern w:val="3"/>
          <w:lang w:eastAsia="zh-CN" w:bidi="hi-IN"/>
        </w:rPr>
        <w:t>)</w:t>
      </w:r>
    </w:p>
    <w:p w:rsidR="009F7E05" w:rsidRPr="009B41B4" w:rsidRDefault="009F7E05" w:rsidP="009F7E05">
      <w:pPr>
        <w:spacing w:after="200" w:line="276" w:lineRule="auto"/>
        <w:jc w:val="both"/>
        <w:rPr>
          <w:rFonts w:eastAsia="Calibri"/>
          <w:lang w:eastAsia="en-US"/>
        </w:rPr>
      </w:pPr>
      <w:r w:rsidRPr="009B41B4">
        <w:rPr>
          <w:rFonts w:eastAsia="Calibri"/>
          <w:b/>
          <w:lang w:eastAsia="en-US"/>
        </w:rPr>
        <w:t xml:space="preserve">Pályaválasztással kapcsolatban tájékoztatást ad: </w:t>
      </w:r>
      <w:r w:rsidRPr="009B41B4">
        <w:rPr>
          <w:rFonts w:eastAsia="Calibri"/>
          <w:lang w:eastAsia="en-US"/>
        </w:rPr>
        <w:t xml:space="preserve">Némethné Baráth Anikó </w:t>
      </w:r>
      <w:r>
        <w:rPr>
          <w:rFonts w:eastAsia="Calibri"/>
          <w:lang w:eastAsia="en-US"/>
        </w:rPr>
        <w:t>igazgató</w:t>
      </w:r>
    </w:p>
    <w:p w:rsidR="009F7E05" w:rsidRPr="009B41B4" w:rsidRDefault="009F7E05" w:rsidP="009F7E05">
      <w:pPr>
        <w:spacing w:after="200" w:line="276" w:lineRule="auto"/>
        <w:jc w:val="both"/>
        <w:rPr>
          <w:rFonts w:eastAsia="Calibri"/>
          <w:lang w:eastAsia="en-US"/>
        </w:rPr>
      </w:pPr>
      <w:r w:rsidRPr="009B41B4">
        <w:rPr>
          <w:rFonts w:eastAsia="Calibri"/>
          <w:b/>
          <w:lang w:eastAsia="en-US"/>
        </w:rPr>
        <w:t>Pályaválasztásért felelős:</w:t>
      </w:r>
      <w:r w:rsidRPr="009B41B4">
        <w:rPr>
          <w:rFonts w:eastAsia="Calibri"/>
          <w:lang w:eastAsia="en-US"/>
        </w:rPr>
        <w:t xml:space="preserve"> </w:t>
      </w:r>
      <w:r>
        <w:rPr>
          <w:rFonts w:eastAsia="Calibri"/>
          <w:lang w:eastAsia="en-US"/>
        </w:rPr>
        <w:t>Major Ágota nevelési igazgatóhelyettes</w:t>
      </w:r>
    </w:p>
    <w:p w:rsidR="009F7E05" w:rsidRDefault="009F7E05" w:rsidP="009F7E05">
      <w:pPr>
        <w:spacing w:after="200" w:line="276" w:lineRule="auto"/>
        <w:jc w:val="both"/>
        <w:rPr>
          <w:rFonts w:eastAsia="Calibri"/>
          <w:lang w:eastAsia="en-US"/>
        </w:rPr>
      </w:pPr>
      <w:r>
        <w:rPr>
          <w:rFonts w:eastAsia="Calibri"/>
          <w:lang w:eastAsia="en-US"/>
        </w:rPr>
        <w:t xml:space="preserve">Cím: </w:t>
      </w:r>
      <w:r w:rsidRPr="009B41B4">
        <w:rPr>
          <w:rFonts w:eastAsia="Calibri"/>
          <w:lang w:eastAsia="en-US"/>
        </w:rPr>
        <w:t xml:space="preserve">Szombathely, Jókai u. 14. </w:t>
      </w:r>
    </w:p>
    <w:p w:rsidR="009F7E05" w:rsidRDefault="009F7E05" w:rsidP="009F7E05">
      <w:pPr>
        <w:spacing w:after="200" w:line="276" w:lineRule="auto"/>
        <w:jc w:val="both"/>
        <w:rPr>
          <w:rFonts w:eastAsia="Calibri"/>
          <w:lang w:eastAsia="en-US"/>
        </w:rPr>
      </w:pPr>
      <w:r w:rsidRPr="009968FF">
        <w:rPr>
          <w:rFonts w:eastAsia="Calibri"/>
          <w:lang w:eastAsia="en-US"/>
        </w:rPr>
        <w:t>Tel:</w:t>
      </w:r>
      <w:r>
        <w:rPr>
          <w:rFonts w:eastAsia="Calibri"/>
          <w:lang w:eastAsia="en-US"/>
        </w:rPr>
        <w:t xml:space="preserve"> 94/</w:t>
      </w:r>
      <w:r w:rsidRPr="009968FF">
        <w:rPr>
          <w:rFonts w:eastAsia="Calibri"/>
          <w:lang w:eastAsia="en-US"/>
        </w:rPr>
        <w:t>311-170/145-ös mellék, 30/357</w:t>
      </w:r>
      <w:r>
        <w:rPr>
          <w:rFonts w:eastAsia="Calibri"/>
          <w:lang w:eastAsia="en-US"/>
        </w:rPr>
        <w:t xml:space="preserve"> </w:t>
      </w:r>
      <w:r w:rsidRPr="009968FF">
        <w:rPr>
          <w:rFonts w:eastAsia="Calibri"/>
          <w:lang w:eastAsia="en-US"/>
        </w:rPr>
        <w:t>4157</w:t>
      </w:r>
      <w:r w:rsidRPr="009B41B4">
        <w:rPr>
          <w:rFonts w:eastAsia="Calibri"/>
          <w:lang w:eastAsia="en-US"/>
        </w:rPr>
        <w:t xml:space="preserve"> </w:t>
      </w:r>
    </w:p>
    <w:p w:rsidR="009F7E05" w:rsidRPr="009B41B4" w:rsidRDefault="009F7E05" w:rsidP="009F7E05">
      <w:pPr>
        <w:spacing w:after="200" w:line="276" w:lineRule="auto"/>
        <w:jc w:val="both"/>
        <w:rPr>
          <w:rFonts w:eastAsia="Calibri"/>
          <w:lang w:eastAsia="en-US"/>
        </w:rPr>
      </w:pPr>
      <w:r>
        <w:rPr>
          <w:rFonts w:eastAsia="Calibri"/>
          <w:lang w:eastAsia="en-US"/>
        </w:rPr>
        <w:t>E</w:t>
      </w:r>
      <w:r w:rsidRPr="009B41B4">
        <w:rPr>
          <w:rFonts w:eastAsia="Calibri"/>
          <w:lang w:eastAsia="en-US"/>
        </w:rPr>
        <w:t xml:space="preserve">-mail: </w:t>
      </w:r>
      <w:r w:rsidRPr="00135541">
        <w:rPr>
          <w:rFonts w:eastAsia="Calibri"/>
          <w:lang w:eastAsia="en-US"/>
        </w:rPr>
        <w:t>szentgyorgyi.</w:t>
      </w:r>
      <w:r w:rsidRPr="009B41B4">
        <w:rPr>
          <w:rFonts w:eastAsia="Calibri"/>
          <w:lang w:eastAsia="en-US"/>
        </w:rPr>
        <w:t>szombathely@pte.hu</w:t>
      </w:r>
    </w:p>
    <w:p w:rsidR="009F7E05" w:rsidRDefault="009F7E05" w:rsidP="006D2CF5"/>
    <w:p w:rsidR="009F7E05" w:rsidRDefault="009F7E05" w:rsidP="006D2CF5"/>
    <w:p w:rsidR="009F7E05" w:rsidRDefault="009F7E05" w:rsidP="006D2CF5"/>
    <w:p w:rsidR="009F7E05" w:rsidRDefault="009F7E05" w:rsidP="006D2CF5"/>
    <w:p w:rsidR="009F7E05" w:rsidRDefault="009F7E05" w:rsidP="006D2CF5"/>
    <w:p w:rsidR="009F7E05" w:rsidRDefault="009F7E05" w:rsidP="006D2CF5"/>
    <w:p w:rsidR="009F7E05" w:rsidRDefault="009F7E05" w:rsidP="006D2CF5"/>
    <w:p w:rsidR="009F7E05" w:rsidRDefault="009F7E05" w:rsidP="006D2CF5"/>
    <w:p w:rsidR="009F7E05" w:rsidRDefault="009F7E05" w:rsidP="006D2CF5"/>
    <w:p w:rsidR="009F7E05" w:rsidRDefault="009F7E05" w:rsidP="006D2CF5"/>
    <w:p w:rsidR="009F7E05" w:rsidRDefault="009F7E05" w:rsidP="009F7E05">
      <w:pPr>
        <w:rPr>
          <w:rFonts w:eastAsia="Calibri"/>
          <w:b/>
          <w:lang w:eastAsia="en-US"/>
        </w:rPr>
      </w:pPr>
      <w:r w:rsidRPr="009B41B4">
        <w:rPr>
          <w:rFonts w:eastAsia="Calibri"/>
          <w:b/>
          <w:lang w:eastAsia="en-US"/>
        </w:rPr>
        <w:t>A felvételi eljárás</w:t>
      </w:r>
    </w:p>
    <w:p w:rsidR="009F7E05" w:rsidRDefault="009F7E05" w:rsidP="009F7E05">
      <w:pPr>
        <w:rPr>
          <w:rFonts w:eastAsia="Calibri"/>
          <w:b/>
          <w:lang w:eastAsia="en-US"/>
        </w:rPr>
      </w:pPr>
    </w:p>
    <w:p w:rsidR="009F7E05" w:rsidRPr="009B41B4" w:rsidRDefault="009F7E05" w:rsidP="009F7E05">
      <w:pPr>
        <w:rPr>
          <w:rFonts w:eastAsia="Calibri"/>
          <w:b/>
          <w:lang w:eastAsia="en-US"/>
        </w:rPr>
      </w:pPr>
      <w:r w:rsidRPr="009B41B4">
        <w:rPr>
          <w:rFonts w:eastAsia="Calibri"/>
          <w:b/>
          <w:lang w:eastAsia="en-US"/>
        </w:rPr>
        <w:t xml:space="preserve">A felvételi eljárás során a rangsor kialakítása az általános iskolai tanulmányi eredmények alapján történik. </w:t>
      </w:r>
    </w:p>
    <w:p w:rsidR="009F7E05" w:rsidRDefault="009F7E05" w:rsidP="009F7E05">
      <w:pPr>
        <w:spacing w:after="200" w:line="276" w:lineRule="auto"/>
        <w:jc w:val="both"/>
        <w:rPr>
          <w:rFonts w:eastAsia="Calibri"/>
          <w:b/>
          <w:lang w:eastAsia="en-US"/>
        </w:rPr>
      </w:pPr>
    </w:p>
    <w:p w:rsidR="009F7E05" w:rsidRPr="009B41B4" w:rsidRDefault="009F7E05" w:rsidP="009F7E05">
      <w:pPr>
        <w:spacing w:after="200" w:line="276" w:lineRule="auto"/>
        <w:jc w:val="both"/>
        <w:rPr>
          <w:rFonts w:eastAsia="Calibri"/>
          <w:b/>
          <w:lang w:eastAsia="en-US"/>
        </w:rPr>
      </w:pPr>
      <w:r w:rsidRPr="009B41B4">
        <w:rPr>
          <w:rFonts w:eastAsia="Calibri"/>
          <w:b/>
          <w:lang w:eastAsia="en-US"/>
        </w:rPr>
        <w:t>A beszámításra kerülő tantárgyak: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1559"/>
        <w:gridCol w:w="1558"/>
        <w:gridCol w:w="1559"/>
        <w:gridCol w:w="1345"/>
        <w:gridCol w:w="1346"/>
      </w:tblGrid>
      <w:tr w:rsidR="009F7E05" w:rsidRPr="009B41B4" w:rsidTr="009844A2">
        <w:tc>
          <w:tcPr>
            <w:tcW w:w="1695"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Tantárgy</w:t>
            </w:r>
          </w:p>
        </w:tc>
        <w:tc>
          <w:tcPr>
            <w:tcW w:w="1561"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5. osztály</w:t>
            </w:r>
          </w:p>
        </w:tc>
        <w:tc>
          <w:tcPr>
            <w:tcW w:w="1561"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6. osztály</w:t>
            </w:r>
          </w:p>
        </w:tc>
        <w:tc>
          <w:tcPr>
            <w:tcW w:w="1562"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7. osztály</w:t>
            </w:r>
          </w:p>
        </w:tc>
        <w:tc>
          <w:tcPr>
            <w:tcW w:w="1347"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8. osztály (félév)</w:t>
            </w:r>
          </w:p>
        </w:tc>
        <w:tc>
          <w:tcPr>
            <w:tcW w:w="1347"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Összesen- pont</w:t>
            </w:r>
          </w:p>
        </w:tc>
      </w:tr>
      <w:tr w:rsidR="009F7E05" w:rsidRPr="009B41B4" w:rsidTr="009844A2">
        <w:tc>
          <w:tcPr>
            <w:tcW w:w="1695" w:type="dxa"/>
            <w:shd w:val="clear" w:color="auto" w:fill="auto"/>
          </w:tcPr>
          <w:p w:rsidR="009F7E05" w:rsidRPr="009B41B4" w:rsidRDefault="009F7E05" w:rsidP="009844A2">
            <w:pPr>
              <w:jc w:val="both"/>
              <w:rPr>
                <w:rFonts w:eastAsia="Calibri"/>
                <w:b/>
                <w:lang w:eastAsia="en-US"/>
              </w:rPr>
            </w:pPr>
            <w:r w:rsidRPr="009B41B4">
              <w:rPr>
                <w:rFonts w:eastAsia="Calibri"/>
                <w:lang w:eastAsia="en-US"/>
              </w:rPr>
              <w:t>Magyar nyelv</w:t>
            </w:r>
          </w:p>
        </w:tc>
        <w:tc>
          <w:tcPr>
            <w:tcW w:w="1561"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x</w:t>
            </w:r>
          </w:p>
        </w:tc>
        <w:tc>
          <w:tcPr>
            <w:tcW w:w="1561"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x</w:t>
            </w:r>
          </w:p>
        </w:tc>
        <w:tc>
          <w:tcPr>
            <w:tcW w:w="1562"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x</w:t>
            </w:r>
          </w:p>
        </w:tc>
        <w:tc>
          <w:tcPr>
            <w:tcW w:w="1347"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x</w:t>
            </w:r>
          </w:p>
        </w:tc>
        <w:tc>
          <w:tcPr>
            <w:tcW w:w="1347"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20</w:t>
            </w:r>
          </w:p>
        </w:tc>
      </w:tr>
      <w:tr w:rsidR="009F7E05" w:rsidRPr="009B41B4" w:rsidTr="009844A2">
        <w:tc>
          <w:tcPr>
            <w:tcW w:w="1695" w:type="dxa"/>
            <w:shd w:val="clear" w:color="auto" w:fill="auto"/>
          </w:tcPr>
          <w:p w:rsidR="009F7E05" w:rsidRPr="009B41B4" w:rsidRDefault="009F7E05" w:rsidP="009844A2">
            <w:pPr>
              <w:jc w:val="both"/>
              <w:rPr>
                <w:rFonts w:eastAsia="Calibri"/>
                <w:b/>
                <w:lang w:eastAsia="en-US"/>
              </w:rPr>
            </w:pPr>
            <w:r w:rsidRPr="009B41B4">
              <w:rPr>
                <w:rFonts w:eastAsia="Calibri"/>
                <w:lang w:eastAsia="en-US"/>
              </w:rPr>
              <w:t>Irodalom</w:t>
            </w:r>
          </w:p>
        </w:tc>
        <w:tc>
          <w:tcPr>
            <w:tcW w:w="1561"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x</w:t>
            </w:r>
          </w:p>
        </w:tc>
        <w:tc>
          <w:tcPr>
            <w:tcW w:w="1561"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x</w:t>
            </w:r>
          </w:p>
        </w:tc>
        <w:tc>
          <w:tcPr>
            <w:tcW w:w="1562"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x</w:t>
            </w:r>
          </w:p>
        </w:tc>
        <w:tc>
          <w:tcPr>
            <w:tcW w:w="1347"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x</w:t>
            </w:r>
          </w:p>
        </w:tc>
        <w:tc>
          <w:tcPr>
            <w:tcW w:w="1347"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20</w:t>
            </w:r>
          </w:p>
        </w:tc>
      </w:tr>
      <w:tr w:rsidR="009F7E05" w:rsidRPr="009B41B4" w:rsidTr="009844A2">
        <w:tc>
          <w:tcPr>
            <w:tcW w:w="1695" w:type="dxa"/>
            <w:shd w:val="clear" w:color="auto" w:fill="auto"/>
          </w:tcPr>
          <w:p w:rsidR="009F7E05" w:rsidRPr="009B41B4" w:rsidRDefault="009F7E05" w:rsidP="009844A2">
            <w:pPr>
              <w:jc w:val="both"/>
              <w:rPr>
                <w:rFonts w:eastAsia="Calibri"/>
                <w:b/>
                <w:lang w:eastAsia="en-US"/>
              </w:rPr>
            </w:pPr>
            <w:r w:rsidRPr="009B41B4">
              <w:rPr>
                <w:rFonts w:eastAsia="Calibri"/>
                <w:lang w:eastAsia="en-US"/>
              </w:rPr>
              <w:t>Történelem</w:t>
            </w:r>
          </w:p>
        </w:tc>
        <w:tc>
          <w:tcPr>
            <w:tcW w:w="1561"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x</w:t>
            </w:r>
          </w:p>
        </w:tc>
        <w:tc>
          <w:tcPr>
            <w:tcW w:w="1561"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x</w:t>
            </w:r>
          </w:p>
        </w:tc>
        <w:tc>
          <w:tcPr>
            <w:tcW w:w="1562"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x</w:t>
            </w:r>
          </w:p>
        </w:tc>
        <w:tc>
          <w:tcPr>
            <w:tcW w:w="1347"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x</w:t>
            </w:r>
          </w:p>
        </w:tc>
        <w:tc>
          <w:tcPr>
            <w:tcW w:w="1347"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20</w:t>
            </w:r>
          </w:p>
        </w:tc>
      </w:tr>
      <w:tr w:rsidR="009F7E05" w:rsidRPr="009B41B4" w:rsidTr="009844A2">
        <w:tc>
          <w:tcPr>
            <w:tcW w:w="1695" w:type="dxa"/>
            <w:shd w:val="clear" w:color="auto" w:fill="auto"/>
          </w:tcPr>
          <w:p w:rsidR="009F7E05" w:rsidRPr="009B41B4" w:rsidRDefault="009F7E05" w:rsidP="009844A2">
            <w:pPr>
              <w:jc w:val="both"/>
              <w:rPr>
                <w:rFonts w:eastAsia="Calibri"/>
                <w:b/>
                <w:lang w:eastAsia="en-US"/>
              </w:rPr>
            </w:pPr>
            <w:r w:rsidRPr="009B41B4">
              <w:rPr>
                <w:rFonts w:eastAsia="Calibri"/>
                <w:lang w:eastAsia="en-US"/>
              </w:rPr>
              <w:t>Idegen nyelv</w:t>
            </w:r>
          </w:p>
        </w:tc>
        <w:tc>
          <w:tcPr>
            <w:tcW w:w="1561"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x</w:t>
            </w:r>
          </w:p>
        </w:tc>
        <w:tc>
          <w:tcPr>
            <w:tcW w:w="1561"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x</w:t>
            </w:r>
          </w:p>
        </w:tc>
        <w:tc>
          <w:tcPr>
            <w:tcW w:w="1562"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x</w:t>
            </w:r>
          </w:p>
        </w:tc>
        <w:tc>
          <w:tcPr>
            <w:tcW w:w="1347"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x</w:t>
            </w:r>
          </w:p>
        </w:tc>
        <w:tc>
          <w:tcPr>
            <w:tcW w:w="1347"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20</w:t>
            </w:r>
          </w:p>
        </w:tc>
      </w:tr>
      <w:tr w:rsidR="009F7E05" w:rsidRPr="009B41B4" w:rsidTr="009844A2">
        <w:tc>
          <w:tcPr>
            <w:tcW w:w="1695" w:type="dxa"/>
            <w:shd w:val="clear" w:color="auto" w:fill="auto"/>
          </w:tcPr>
          <w:p w:rsidR="009F7E05" w:rsidRPr="009B41B4" w:rsidRDefault="009F7E05" w:rsidP="009844A2">
            <w:pPr>
              <w:jc w:val="both"/>
              <w:rPr>
                <w:rFonts w:eastAsia="Calibri"/>
                <w:lang w:eastAsia="en-US"/>
              </w:rPr>
            </w:pPr>
            <w:r w:rsidRPr="009B41B4">
              <w:rPr>
                <w:rFonts w:eastAsia="Calibri"/>
                <w:lang w:eastAsia="en-US"/>
              </w:rPr>
              <w:t>Matematika</w:t>
            </w:r>
          </w:p>
        </w:tc>
        <w:tc>
          <w:tcPr>
            <w:tcW w:w="1561"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x</w:t>
            </w:r>
          </w:p>
        </w:tc>
        <w:tc>
          <w:tcPr>
            <w:tcW w:w="1561"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x</w:t>
            </w:r>
          </w:p>
        </w:tc>
        <w:tc>
          <w:tcPr>
            <w:tcW w:w="1562"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x</w:t>
            </w:r>
          </w:p>
        </w:tc>
        <w:tc>
          <w:tcPr>
            <w:tcW w:w="1347"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x</w:t>
            </w:r>
          </w:p>
        </w:tc>
        <w:tc>
          <w:tcPr>
            <w:tcW w:w="1347"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20</w:t>
            </w:r>
          </w:p>
        </w:tc>
      </w:tr>
      <w:tr w:rsidR="009F7E05" w:rsidRPr="009B41B4" w:rsidTr="009844A2">
        <w:tc>
          <w:tcPr>
            <w:tcW w:w="1695" w:type="dxa"/>
            <w:shd w:val="clear" w:color="auto" w:fill="auto"/>
          </w:tcPr>
          <w:p w:rsidR="009F7E05" w:rsidRPr="009B41B4" w:rsidRDefault="009F7E05" w:rsidP="009844A2">
            <w:pPr>
              <w:jc w:val="both"/>
              <w:rPr>
                <w:rFonts w:eastAsia="Calibri"/>
                <w:lang w:eastAsia="en-US"/>
              </w:rPr>
            </w:pPr>
            <w:r w:rsidRPr="009B41B4">
              <w:rPr>
                <w:rFonts w:eastAsia="Calibri"/>
                <w:lang w:eastAsia="en-US"/>
              </w:rPr>
              <w:t>Biológia</w:t>
            </w:r>
          </w:p>
        </w:tc>
        <w:tc>
          <w:tcPr>
            <w:tcW w:w="1561" w:type="dxa"/>
            <w:shd w:val="clear" w:color="auto" w:fill="auto"/>
          </w:tcPr>
          <w:p w:rsidR="009F7E05" w:rsidRPr="009B41B4" w:rsidRDefault="009F7E05" w:rsidP="009844A2">
            <w:pPr>
              <w:jc w:val="center"/>
              <w:rPr>
                <w:rFonts w:eastAsia="Calibri"/>
                <w:b/>
                <w:lang w:eastAsia="en-US"/>
              </w:rPr>
            </w:pPr>
          </w:p>
        </w:tc>
        <w:tc>
          <w:tcPr>
            <w:tcW w:w="1561" w:type="dxa"/>
            <w:shd w:val="clear" w:color="auto" w:fill="auto"/>
          </w:tcPr>
          <w:p w:rsidR="009F7E05" w:rsidRPr="009B41B4" w:rsidRDefault="009F7E05" w:rsidP="009844A2">
            <w:pPr>
              <w:jc w:val="center"/>
              <w:rPr>
                <w:rFonts w:eastAsia="Calibri"/>
                <w:b/>
                <w:lang w:eastAsia="en-US"/>
              </w:rPr>
            </w:pPr>
          </w:p>
        </w:tc>
        <w:tc>
          <w:tcPr>
            <w:tcW w:w="1562"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x</w:t>
            </w:r>
          </w:p>
        </w:tc>
        <w:tc>
          <w:tcPr>
            <w:tcW w:w="1347"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x</w:t>
            </w:r>
          </w:p>
        </w:tc>
        <w:tc>
          <w:tcPr>
            <w:tcW w:w="1347"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10</w:t>
            </w:r>
          </w:p>
        </w:tc>
      </w:tr>
      <w:tr w:rsidR="009F7E05" w:rsidRPr="009B41B4" w:rsidTr="009844A2">
        <w:tc>
          <w:tcPr>
            <w:tcW w:w="1695" w:type="dxa"/>
            <w:shd w:val="clear" w:color="auto" w:fill="BFBFBF"/>
          </w:tcPr>
          <w:p w:rsidR="009F7E05" w:rsidRPr="009B41B4" w:rsidRDefault="009F7E05" w:rsidP="009844A2">
            <w:pPr>
              <w:jc w:val="both"/>
              <w:rPr>
                <w:rFonts w:eastAsia="Calibri"/>
                <w:lang w:eastAsia="en-US"/>
              </w:rPr>
            </w:pPr>
          </w:p>
        </w:tc>
        <w:tc>
          <w:tcPr>
            <w:tcW w:w="1561" w:type="dxa"/>
            <w:shd w:val="clear" w:color="auto" w:fill="BFBFBF"/>
          </w:tcPr>
          <w:p w:rsidR="009F7E05" w:rsidRPr="009B41B4" w:rsidRDefault="009F7E05" w:rsidP="009844A2">
            <w:pPr>
              <w:jc w:val="center"/>
              <w:rPr>
                <w:rFonts w:eastAsia="Calibri"/>
                <w:b/>
                <w:lang w:eastAsia="en-US"/>
              </w:rPr>
            </w:pPr>
          </w:p>
        </w:tc>
        <w:tc>
          <w:tcPr>
            <w:tcW w:w="1561" w:type="dxa"/>
            <w:shd w:val="clear" w:color="auto" w:fill="BFBFBF"/>
          </w:tcPr>
          <w:p w:rsidR="009F7E05" w:rsidRPr="009B41B4" w:rsidRDefault="009F7E05" w:rsidP="009844A2">
            <w:pPr>
              <w:jc w:val="center"/>
              <w:rPr>
                <w:rFonts w:eastAsia="Calibri"/>
                <w:b/>
                <w:lang w:eastAsia="en-US"/>
              </w:rPr>
            </w:pPr>
          </w:p>
        </w:tc>
        <w:tc>
          <w:tcPr>
            <w:tcW w:w="1562" w:type="dxa"/>
            <w:shd w:val="clear" w:color="auto" w:fill="BFBFBF"/>
          </w:tcPr>
          <w:p w:rsidR="009F7E05" w:rsidRPr="009B41B4" w:rsidRDefault="009F7E05" w:rsidP="009844A2">
            <w:pPr>
              <w:jc w:val="center"/>
              <w:rPr>
                <w:rFonts w:eastAsia="Calibri"/>
                <w:b/>
                <w:lang w:eastAsia="en-US"/>
              </w:rPr>
            </w:pPr>
          </w:p>
        </w:tc>
        <w:tc>
          <w:tcPr>
            <w:tcW w:w="1347" w:type="dxa"/>
            <w:shd w:val="clear" w:color="auto" w:fill="BFBFBF"/>
          </w:tcPr>
          <w:p w:rsidR="009F7E05" w:rsidRPr="009B41B4" w:rsidRDefault="009F7E05" w:rsidP="009844A2">
            <w:pPr>
              <w:jc w:val="center"/>
              <w:rPr>
                <w:rFonts w:eastAsia="Calibri"/>
                <w:b/>
                <w:lang w:eastAsia="en-US"/>
              </w:rPr>
            </w:pPr>
          </w:p>
        </w:tc>
        <w:tc>
          <w:tcPr>
            <w:tcW w:w="1347" w:type="dxa"/>
            <w:shd w:val="clear" w:color="auto" w:fill="auto"/>
          </w:tcPr>
          <w:p w:rsidR="009F7E05" w:rsidRPr="009B41B4" w:rsidRDefault="009F7E05" w:rsidP="009844A2">
            <w:pPr>
              <w:jc w:val="center"/>
              <w:rPr>
                <w:rFonts w:eastAsia="Calibri"/>
                <w:b/>
                <w:lang w:eastAsia="en-US"/>
              </w:rPr>
            </w:pPr>
            <w:r w:rsidRPr="009B41B4">
              <w:rPr>
                <w:rFonts w:eastAsia="Calibri"/>
                <w:b/>
                <w:lang w:eastAsia="en-US"/>
              </w:rPr>
              <w:t>110 pont</w:t>
            </w:r>
          </w:p>
        </w:tc>
      </w:tr>
    </w:tbl>
    <w:p w:rsidR="009F7E05" w:rsidRDefault="009F7E05" w:rsidP="009F7E05">
      <w:pPr>
        <w:spacing w:after="200" w:line="276" w:lineRule="auto"/>
        <w:jc w:val="both"/>
        <w:rPr>
          <w:rFonts w:eastAsia="Calibri"/>
          <w:b/>
          <w:lang w:eastAsia="en-US"/>
        </w:rPr>
      </w:pPr>
    </w:p>
    <w:p w:rsidR="009F7E05" w:rsidRDefault="009F7E05" w:rsidP="009F7E05">
      <w:pPr>
        <w:spacing w:after="200" w:line="276" w:lineRule="auto"/>
        <w:jc w:val="both"/>
        <w:rPr>
          <w:rFonts w:eastAsia="Calibri"/>
          <w:b/>
          <w:lang w:eastAsia="en-US"/>
        </w:rPr>
      </w:pPr>
      <w:r>
        <w:rPr>
          <w:rFonts w:eastAsia="Calibri"/>
          <w:b/>
          <w:lang w:eastAsia="en-US"/>
        </w:rPr>
        <w:t>A felvételi rangsorba azok a tanulók kerülnek be, akiknek a 8. félévben elért</w:t>
      </w:r>
      <w:r w:rsidRPr="003427C1">
        <w:rPr>
          <w:rFonts w:eastAsia="Calibri"/>
          <w:b/>
          <w:lang w:eastAsia="en-US"/>
        </w:rPr>
        <w:t xml:space="preserve"> tanulmányi </w:t>
      </w:r>
      <w:r>
        <w:rPr>
          <w:rFonts w:eastAsia="Calibri"/>
          <w:b/>
          <w:lang w:eastAsia="en-US"/>
        </w:rPr>
        <w:t xml:space="preserve">eredménye eléri vagy meghaladja az 65 pontot. </w:t>
      </w:r>
    </w:p>
    <w:p w:rsidR="009F7E05" w:rsidRPr="009B41B4" w:rsidRDefault="009F7E05" w:rsidP="009F7E05">
      <w:pPr>
        <w:spacing w:after="200" w:line="276" w:lineRule="auto"/>
        <w:jc w:val="both"/>
        <w:rPr>
          <w:rFonts w:eastAsia="Calibri"/>
          <w:b/>
          <w:lang w:eastAsia="en-US"/>
        </w:rPr>
      </w:pPr>
      <w:r w:rsidRPr="009B41B4">
        <w:rPr>
          <w:rFonts w:eastAsia="Calibri"/>
          <w:b/>
          <w:lang w:eastAsia="en-US"/>
        </w:rPr>
        <w:t>Rangsorolás</w:t>
      </w:r>
    </w:p>
    <w:p w:rsidR="009F7E05" w:rsidRDefault="009F7E05" w:rsidP="009F7E05">
      <w:pPr>
        <w:jc w:val="both"/>
        <w:rPr>
          <w:color w:val="000000"/>
        </w:rPr>
      </w:pPr>
      <w:r w:rsidRPr="009B41B4">
        <w:rPr>
          <w:color w:val="000000"/>
        </w:rPr>
        <w:t xml:space="preserve">A hozzánk jelentkező tanulókat a fenti pontszámszámítás alapján elért </w:t>
      </w:r>
      <w:proofErr w:type="spellStart"/>
      <w:r w:rsidRPr="009B41B4">
        <w:rPr>
          <w:color w:val="000000"/>
        </w:rPr>
        <w:t>összpontszámuk</w:t>
      </w:r>
      <w:proofErr w:type="spellEnd"/>
      <w:r w:rsidRPr="009B41B4">
        <w:rPr>
          <w:color w:val="000000"/>
        </w:rPr>
        <w:t xml:space="preserve"> alapján, </w:t>
      </w:r>
      <w:proofErr w:type="spellStart"/>
      <w:r w:rsidRPr="009B41B4">
        <w:rPr>
          <w:color w:val="000000"/>
        </w:rPr>
        <w:t>tagozatonként</w:t>
      </w:r>
      <w:proofErr w:type="spellEnd"/>
      <w:r w:rsidRPr="009B41B4">
        <w:rPr>
          <w:color w:val="000000"/>
        </w:rPr>
        <w:t xml:space="preserve"> rangsoroljuk. Aki több tagozatot is megjelölt, az több listán is szerepelni fog.</w:t>
      </w:r>
    </w:p>
    <w:p w:rsidR="009F7E05" w:rsidRPr="009B41B4" w:rsidRDefault="009F7E05" w:rsidP="009F7E05">
      <w:pPr>
        <w:jc w:val="both"/>
        <w:rPr>
          <w:i/>
          <w:color w:val="000000"/>
        </w:rPr>
      </w:pPr>
    </w:p>
    <w:p w:rsidR="009F7E05" w:rsidRPr="009B41B4" w:rsidRDefault="009F7E05" w:rsidP="009F7E05">
      <w:pPr>
        <w:jc w:val="both"/>
        <w:rPr>
          <w:i/>
          <w:color w:val="000000"/>
          <w:u w:val="single"/>
        </w:rPr>
      </w:pPr>
      <w:r w:rsidRPr="009B41B4">
        <w:rPr>
          <w:i/>
          <w:color w:val="000000"/>
          <w:u w:val="single"/>
        </w:rPr>
        <w:t>Pontegyenlőség esetén a következő elvek alapján rangsoroljuk a jelentkezőket:</w:t>
      </w:r>
    </w:p>
    <w:p w:rsidR="009F7E05" w:rsidRDefault="009F7E05" w:rsidP="00C356F4">
      <w:pPr>
        <w:numPr>
          <w:ilvl w:val="0"/>
          <w:numId w:val="1"/>
        </w:numPr>
        <w:spacing w:line="276" w:lineRule="auto"/>
        <w:ind w:left="0"/>
        <w:jc w:val="both"/>
        <w:rPr>
          <w:color w:val="000000"/>
        </w:rPr>
      </w:pPr>
    </w:p>
    <w:p w:rsidR="009F7E05" w:rsidRPr="009B41B4" w:rsidRDefault="009F7E05" w:rsidP="00C356F4">
      <w:pPr>
        <w:numPr>
          <w:ilvl w:val="0"/>
          <w:numId w:val="1"/>
        </w:numPr>
        <w:spacing w:line="276" w:lineRule="auto"/>
        <w:ind w:left="0"/>
        <w:jc w:val="both"/>
        <w:rPr>
          <w:color w:val="000000"/>
        </w:rPr>
      </w:pPr>
      <w:r w:rsidRPr="009B41B4">
        <w:rPr>
          <w:color w:val="000000"/>
        </w:rPr>
        <w:t>az egyenlő pontszámú jelentkezők közül előre soroljuk azokat, akik halmozottan hátrányos helyzetűek.</w:t>
      </w:r>
    </w:p>
    <w:p w:rsidR="009F7E05" w:rsidRPr="009B41B4" w:rsidRDefault="009F7E05" w:rsidP="00C356F4">
      <w:pPr>
        <w:numPr>
          <w:ilvl w:val="0"/>
          <w:numId w:val="1"/>
        </w:numPr>
        <w:spacing w:line="276" w:lineRule="auto"/>
        <w:ind w:left="0"/>
        <w:jc w:val="both"/>
        <w:rPr>
          <w:color w:val="000000"/>
        </w:rPr>
      </w:pPr>
      <w:r w:rsidRPr="009B41B4">
        <w:rPr>
          <w:color w:val="000000"/>
        </w:rPr>
        <w:t>a további egyenlő pontszámú jelentkezők közül előre soroljuk azokat, akiknek szülei, testvérei iskolánknak vagy jogelődjeinek a tanulói voltak.</w:t>
      </w:r>
    </w:p>
    <w:p w:rsidR="009F7E05" w:rsidRPr="009B41B4" w:rsidRDefault="009F7E05" w:rsidP="00C356F4">
      <w:pPr>
        <w:numPr>
          <w:ilvl w:val="0"/>
          <w:numId w:val="1"/>
        </w:numPr>
        <w:spacing w:line="276" w:lineRule="auto"/>
        <w:ind w:left="0"/>
        <w:jc w:val="both"/>
        <w:rPr>
          <w:color w:val="000000"/>
        </w:rPr>
      </w:pPr>
      <w:r w:rsidRPr="009B41B4">
        <w:rPr>
          <w:color w:val="000000"/>
        </w:rPr>
        <w:t>az egyenlő pontszámú jelentkezők esetén a bukott tanulót soroljuk leghátrébb.</w:t>
      </w:r>
    </w:p>
    <w:p w:rsidR="009F7E05" w:rsidRPr="009B41B4" w:rsidRDefault="009F7E05" w:rsidP="009F7E05">
      <w:pPr>
        <w:spacing w:line="276" w:lineRule="auto"/>
        <w:jc w:val="both"/>
        <w:rPr>
          <w:i/>
          <w:color w:val="000000"/>
        </w:rPr>
      </w:pPr>
    </w:p>
    <w:p w:rsidR="009F7E05" w:rsidRPr="009B41B4" w:rsidRDefault="009F7E05" w:rsidP="009F7E05">
      <w:pPr>
        <w:jc w:val="both"/>
        <w:rPr>
          <w:i/>
          <w:color w:val="000000"/>
          <w:u w:val="single"/>
        </w:rPr>
      </w:pPr>
      <w:r w:rsidRPr="009B41B4">
        <w:rPr>
          <w:i/>
          <w:color w:val="000000"/>
          <w:u w:val="single"/>
        </w:rPr>
        <w:t>A további egyenlő pontszámú jelentkezők közül a következő szempontok szerint járunk el:</w:t>
      </w:r>
    </w:p>
    <w:p w:rsidR="009F7E05" w:rsidRPr="009B41B4" w:rsidRDefault="009F7E05" w:rsidP="00C356F4">
      <w:pPr>
        <w:numPr>
          <w:ilvl w:val="0"/>
          <w:numId w:val="2"/>
        </w:numPr>
        <w:shd w:val="clear" w:color="auto" w:fill="FFFFFF"/>
        <w:ind w:left="0"/>
        <w:jc w:val="both"/>
        <w:rPr>
          <w:color w:val="000000"/>
        </w:rPr>
      </w:pPr>
      <w:r w:rsidRPr="009B41B4">
        <w:rPr>
          <w:color w:val="000000"/>
        </w:rPr>
        <w:t>az egyenlő pontszámú jelentkezők közül azt soroljuk előrébb, aki biológiából jobb eredményt ért el 7. és 8. osztályban.</w:t>
      </w:r>
    </w:p>
    <w:p w:rsidR="009F7E05" w:rsidRPr="009B41B4" w:rsidRDefault="009F7E05" w:rsidP="00C356F4">
      <w:pPr>
        <w:numPr>
          <w:ilvl w:val="0"/>
          <w:numId w:val="2"/>
        </w:numPr>
        <w:shd w:val="clear" w:color="auto" w:fill="FFFFFF"/>
        <w:spacing w:after="200" w:line="276" w:lineRule="auto"/>
        <w:ind w:left="0"/>
        <w:jc w:val="both"/>
        <w:rPr>
          <w:color w:val="000000"/>
        </w:rPr>
      </w:pPr>
      <w:r w:rsidRPr="009B41B4">
        <w:rPr>
          <w:color w:val="000000"/>
        </w:rPr>
        <w:t>a további egyenlő pontszámú jelentkezők közül azt soroljuk előrébb, aki magyar irodalomból jobb eredményt ért el 7. és 8. osztályban.</w:t>
      </w:r>
    </w:p>
    <w:p w:rsidR="009F7E05" w:rsidRDefault="009F7E05" w:rsidP="006D2CF5"/>
    <w:p w:rsidR="00887910" w:rsidRDefault="00887910" w:rsidP="006D2CF5"/>
    <w:p w:rsidR="00602908" w:rsidRDefault="00602908" w:rsidP="006D2CF5"/>
    <w:p w:rsidR="00180AD9" w:rsidRDefault="00180AD9" w:rsidP="006D2CF5"/>
    <w:p w:rsidR="00180AD9" w:rsidRDefault="00180AD9" w:rsidP="00DC2F77">
      <w:pPr>
        <w:spacing w:line="360" w:lineRule="auto"/>
        <w:jc w:val="both"/>
      </w:pPr>
    </w:p>
    <w:p w:rsidR="00DC2F77" w:rsidRDefault="00DC2F77" w:rsidP="00DC2F77">
      <w:pPr>
        <w:spacing w:line="360" w:lineRule="auto"/>
        <w:jc w:val="both"/>
      </w:pPr>
    </w:p>
    <w:p w:rsidR="009F7E05" w:rsidRPr="009B41B4" w:rsidRDefault="009F7E05" w:rsidP="009F7E05">
      <w:pPr>
        <w:shd w:val="clear" w:color="auto" w:fill="FFFFFF"/>
        <w:spacing w:after="200" w:line="276" w:lineRule="auto"/>
        <w:jc w:val="both"/>
        <w:rPr>
          <w:b/>
          <w:bCs/>
          <w:color w:val="000000"/>
        </w:rPr>
      </w:pPr>
      <w:r w:rsidRPr="009B41B4">
        <w:rPr>
          <w:b/>
          <w:bCs/>
          <w:color w:val="000000"/>
        </w:rPr>
        <w:t>Nyolcadikosoknak felvétel a technikumi képzésbe:</w:t>
      </w:r>
    </w:p>
    <w:p w:rsidR="009F7E05" w:rsidRPr="00567DC0" w:rsidRDefault="009F7E05" w:rsidP="009F7E05">
      <w:pPr>
        <w:shd w:val="clear" w:color="auto" w:fill="FFFFFF"/>
        <w:spacing w:after="200" w:line="276" w:lineRule="auto"/>
        <w:jc w:val="both"/>
        <w:rPr>
          <w:b/>
          <w:bCs/>
          <w:color w:val="000000"/>
        </w:rPr>
      </w:pPr>
      <w:r w:rsidRPr="00567DC0">
        <w:rPr>
          <w:b/>
          <w:bCs/>
          <w:color w:val="000000"/>
        </w:rPr>
        <w:t>Felvehető tanulók létszáma:</w:t>
      </w:r>
    </w:p>
    <w:p w:rsidR="009F7E05" w:rsidRPr="009B41B4" w:rsidRDefault="009F7E05" w:rsidP="009F7E05">
      <w:pPr>
        <w:shd w:val="clear" w:color="auto" w:fill="FFFFFF"/>
        <w:spacing w:after="200" w:line="276" w:lineRule="auto"/>
        <w:jc w:val="both"/>
        <w:rPr>
          <w:color w:val="000000"/>
        </w:rPr>
      </w:pPr>
      <w:r w:rsidRPr="00567DC0">
        <w:rPr>
          <w:color w:val="000000"/>
        </w:rPr>
        <w:t xml:space="preserve">Egészségügyi ágazat: </w:t>
      </w:r>
      <w:r>
        <w:rPr>
          <w:color w:val="000000"/>
        </w:rPr>
        <w:t>70</w:t>
      </w:r>
      <w:r w:rsidRPr="00567DC0">
        <w:rPr>
          <w:color w:val="000000"/>
        </w:rPr>
        <w:t xml:space="preserve"> fő</w:t>
      </w:r>
    </w:p>
    <w:tbl>
      <w:tblPr>
        <w:tblpPr w:leftFromText="141" w:rightFromText="141" w:vertAnchor="text" w:horzAnchor="margin" w:tblpX="-777" w:tblpY="595"/>
        <w:tblW w:w="10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7"/>
        <w:gridCol w:w="1012"/>
        <w:gridCol w:w="844"/>
        <w:gridCol w:w="1469"/>
        <w:gridCol w:w="1429"/>
        <w:gridCol w:w="2782"/>
        <w:gridCol w:w="1016"/>
        <w:gridCol w:w="13"/>
      </w:tblGrid>
      <w:tr w:rsidR="009F7E05" w:rsidRPr="00130C4B" w:rsidTr="009844A2">
        <w:tc>
          <w:tcPr>
            <w:tcW w:w="10792" w:type="dxa"/>
            <w:gridSpan w:val="8"/>
          </w:tcPr>
          <w:p w:rsidR="009F7E05" w:rsidRPr="00130C4B" w:rsidRDefault="009F7E05" w:rsidP="009844A2">
            <w:pPr>
              <w:widowControl w:val="0"/>
              <w:suppressLineNumbers/>
              <w:suppressAutoHyphens/>
              <w:autoSpaceDN w:val="0"/>
              <w:jc w:val="center"/>
              <w:textAlignment w:val="baseline"/>
              <w:rPr>
                <w:rFonts w:eastAsia="SimSun"/>
                <w:b/>
                <w:bCs/>
                <w:kern w:val="3"/>
                <w:lang w:eastAsia="zh-CN" w:bidi="hi-IN"/>
              </w:rPr>
            </w:pPr>
            <w:r w:rsidRPr="00130C4B">
              <w:rPr>
                <w:rFonts w:eastAsia="SimSun"/>
                <w:b/>
                <w:bCs/>
                <w:kern w:val="3"/>
                <w:lang w:eastAsia="zh-CN" w:bidi="hi-IN"/>
              </w:rPr>
              <w:t>TECHNIKUMI OSZTÁLYOK</w:t>
            </w:r>
          </w:p>
        </w:tc>
      </w:tr>
      <w:tr w:rsidR="009F7E05" w:rsidRPr="00130C4B" w:rsidTr="009844A2">
        <w:trPr>
          <w:gridAfter w:val="1"/>
          <w:wAfter w:w="13" w:type="dxa"/>
          <w:cantSplit/>
          <w:trHeight w:val="1541"/>
        </w:trPr>
        <w:tc>
          <w:tcPr>
            <w:tcW w:w="2227" w:type="dxa"/>
          </w:tcPr>
          <w:p w:rsidR="009F7E05" w:rsidRDefault="009F7E05" w:rsidP="009844A2">
            <w:pPr>
              <w:widowControl w:val="0"/>
              <w:suppressLineNumbers/>
              <w:suppressAutoHyphens/>
              <w:autoSpaceDN w:val="0"/>
              <w:jc w:val="center"/>
              <w:textAlignment w:val="baseline"/>
              <w:rPr>
                <w:rFonts w:eastAsia="SimSun"/>
                <w:b/>
                <w:bCs/>
                <w:kern w:val="3"/>
                <w:lang w:eastAsia="zh-CN" w:bidi="hi-IN"/>
              </w:rPr>
            </w:pPr>
          </w:p>
          <w:p w:rsidR="009F7E05" w:rsidRDefault="009F7E05" w:rsidP="009844A2">
            <w:pPr>
              <w:widowControl w:val="0"/>
              <w:suppressLineNumbers/>
              <w:suppressAutoHyphens/>
              <w:autoSpaceDN w:val="0"/>
              <w:jc w:val="center"/>
              <w:textAlignment w:val="baseline"/>
              <w:rPr>
                <w:rFonts w:eastAsia="SimSun"/>
                <w:b/>
                <w:bCs/>
                <w:kern w:val="3"/>
                <w:lang w:eastAsia="zh-CN" w:bidi="hi-IN"/>
              </w:rPr>
            </w:pPr>
            <w:r>
              <w:rPr>
                <w:rFonts w:eastAsia="SimSun"/>
                <w:b/>
                <w:bCs/>
                <w:kern w:val="3"/>
                <w:lang w:eastAsia="zh-CN" w:bidi="hi-IN"/>
              </w:rPr>
              <w:t>Feladatellátási hely</w:t>
            </w:r>
          </w:p>
        </w:tc>
        <w:tc>
          <w:tcPr>
            <w:tcW w:w="1012" w:type="dxa"/>
            <w:textDirection w:val="btLr"/>
          </w:tcPr>
          <w:p w:rsidR="009F7E05" w:rsidRDefault="009F7E05" w:rsidP="009844A2">
            <w:pPr>
              <w:widowControl w:val="0"/>
              <w:suppressLineNumbers/>
              <w:suppressAutoHyphens/>
              <w:autoSpaceDN w:val="0"/>
              <w:ind w:left="113" w:right="113"/>
              <w:jc w:val="center"/>
              <w:textAlignment w:val="baseline"/>
              <w:rPr>
                <w:rFonts w:eastAsia="SimSun"/>
                <w:b/>
                <w:bCs/>
                <w:kern w:val="3"/>
                <w:lang w:eastAsia="zh-CN" w:bidi="hi-IN"/>
              </w:rPr>
            </w:pPr>
          </w:p>
          <w:p w:rsidR="009F7E05" w:rsidRDefault="009F7E05" w:rsidP="009844A2">
            <w:pPr>
              <w:widowControl w:val="0"/>
              <w:suppressLineNumbers/>
              <w:suppressAutoHyphens/>
              <w:autoSpaceDN w:val="0"/>
              <w:ind w:left="113" w:right="113"/>
              <w:jc w:val="center"/>
              <w:textAlignment w:val="baseline"/>
              <w:rPr>
                <w:rFonts w:eastAsia="SimSun"/>
                <w:b/>
                <w:bCs/>
                <w:kern w:val="3"/>
                <w:lang w:eastAsia="zh-CN" w:bidi="hi-IN"/>
              </w:rPr>
            </w:pPr>
            <w:r>
              <w:rPr>
                <w:rFonts w:eastAsia="SimSun"/>
                <w:b/>
                <w:bCs/>
                <w:kern w:val="3"/>
                <w:lang w:eastAsia="zh-CN" w:bidi="hi-IN"/>
              </w:rPr>
              <w:t>Intézményi kód</w:t>
            </w:r>
          </w:p>
        </w:tc>
        <w:tc>
          <w:tcPr>
            <w:tcW w:w="844" w:type="dxa"/>
            <w:shd w:val="clear" w:color="auto" w:fill="auto"/>
            <w:textDirection w:val="btLr"/>
            <w:vAlign w:val="center"/>
          </w:tcPr>
          <w:p w:rsidR="009F7E05" w:rsidRPr="00130C4B" w:rsidRDefault="009F7E05" w:rsidP="009844A2">
            <w:pPr>
              <w:widowControl w:val="0"/>
              <w:suppressLineNumbers/>
              <w:suppressAutoHyphens/>
              <w:autoSpaceDN w:val="0"/>
              <w:ind w:left="113" w:right="113"/>
              <w:jc w:val="center"/>
              <w:textAlignment w:val="baseline"/>
              <w:rPr>
                <w:rFonts w:eastAsia="SimSun"/>
                <w:b/>
                <w:bCs/>
                <w:kern w:val="3"/>
                <w:lang w:eastAsia="zh-CN" w:bidi="hi-IN"/>
              </w:rPr>
            </w:pPr>
            <w:r>
              <w:rPr>
                <w:rFonts w:eastAsia="SimSun"/>
                <w:b/>
                <w:bCs/>
                <w:kern w:val="3"/>
                <w:lang w:eastAsia="zh-CN" w:bidi="hi-IN"/>
              </w:rPr>
              <w:t>Tagozat</w:t>
            </w:r>
            <w:r w:rsidRPr="00130C4B">
              <w:rPr>
                <w:rFonts w:eastAsia="SimSun"/>
                <w:b/>
                <w:bCs/>
                <w:kern w:val="3"/>
                <w:lang w:eastAsia="zh-CN" w:bidi="hi-IN"/>
              </w:rPr>
              <w:t xml:space="preserve"> kód</w:t>
            </w:r>
          </w:p>
        </w:tc>
        <w:tc>
          <w:tcPr>
            <w:tcW w:w="1469" w:type="dxa"/>
            <w:shd w:val="clear" w:color="auto" w:fill="auto"/>
            <w:textDirection w:val="btLr"/>
            <w:vAlign w:val="center"/>
          </w:tcPr>
          <w:p w:rsidR="009F7E05" w:rsidRPr="00130C4B" w:rsidRDefault="009F7E05" w:rsidP="009844A2">
            <w:pPr>
              <w:widowControl w:val="0"/>
              <w:suppressLineNumbers/>
              <w:suppressAutoHyphens/>
              <w:autoSpaceDN w:val="0"/>
              <w:ind w:left="113" w:right="113"/>
              <w:jc w:val="center"/>
              <w:textAlignment w:val="baseline"/>
              <w:rPr>
                <w:rFonts w:eastAsia="SimSun"/>
                <w:b/>
                <w:bCs/>
                <w:kern w:val="3"/>
                <w:lang w:eastAsia="zh-CN" w:bidi="hi-IN"/>
              </w:rPr>
            </w:pPr>
            <w:r w:rsidRPr="00130C4B">
              <w:rPr>
                <w:rFonts w:eastAsia="SimSun"/>
                <w:b/>
                <w:bCs/>
                <w:kern w:val="3"/>
                <w:lang w:eastAsia="zh-CN" w:bidi="hi-IN"/>
              </w:rPr>
              <w:t>Ágazat</w:t>
            </w:r>
          </w:p>
        </w:tc>
        <w:tc>
          <w:tcPr>
            <w:tcW w:w="1429" w:type="dxa"/>
            <w:textDirection w:val="btLr"/>
          </w:tcPr>
          <w:p w:rsidR="009F7E05" w:rsidRPr="00130C4B" w:rsidRDefault="009F7E05" w:rsidP="009844A2">
            <w:pPr>
              <w:widowControl w:val="0"/>
              <w:suppressLineNumbers/>
              <w:suppressAutoHyphens/>
              <w:autoSpaceDN w:val="0"/>
              <w:ind w:left="113" w:right="113"/>
              <w:jc w:val="center"/>
              <w:textAlignment w:val="baseline"/>
              <w:rPr>
                <w:rFonts w:eastAsia="SimSun"/>
                <w:b/>
                <w:bCs/>
                <w:kern w:val="3"/>
                <w:lang w:eastAsia="zh-CN" w:bidi="hi-IN"/>
              </w:rPr>
            </w:pPr>
            <w:r w:rsidRPr="00130C4B">
              <w:rPr>
                <w:rFonts w:eastAsia="SimSun"/>
                <w:b/>
                <w:bCs/>
                <w:kern w:val="3"/>
                <w:lang w:eastAsia="zh-CN" w:bidi="hi-IN"/>
              </w:rPr>
              <w:t>Választható nyelv</w:t>
            </w:r>
          </w:p>
        </w:tc>
        <w:tc>
          <w:tcPr>
            <w:tcW w:w="2782" w:type="dxa"/>
            <w:shd w:val="clear" w:color="auto" w:fill="auto"/>
            <w:vAlign w:val="center"/>
          </w:tcPr>
          <w:p w:rsidR="009F7E05" w:rsidRDefault="009F7E05" w:rsidP="009844A2">
            <w:pPr>
              <w:widowControl w:val="0"/>
              <w:suppressLineNumbers/>
              <w:suppressAutoHyphens/>
              <w:autoSpaceDN w:val="0"/>
              <w:jc w:val="center"/>
              <w:textAlignment w:val="baseline"/>
              <w:rPr>
                <w:rFonts w:eastAsia="SimSun"/>
                <w:b/>
                <w:bCs/>
                <w:kern w:val="3"/>
                <w:lang w:eastAsia="zh-CN" w:bidi="hi-IN"/>
              </w:rPr>
            </w:pPr>
            <w:r>
              <w:rPr>
                <w:rFonts w:eastAsia="SimSun"/>
                <w:b/>
                <w:bCs/>
                <w:kern w:val="3"/>
                <w:lang w:eastAsia="zh-CN" w:bidi="hi-IN"/>
              </w:rPr>
              <w:t>Szakmakínálat</w:t>
            </w:r>
          </w:p>
          <w:p w:rsidR="009F7E05" w:rsidRPr="00130C4B" w:rsidRDefault="009F7E05" w:rsidP="009844A2">
            <w:pPr>
              <w:widowControl w:val="0"/>
              <w:suppressLineNumbers/>
              <w:suppressAutoHyphens/>
              <w:autoSpaceDN w:val="0"/>
              <w:jc w:val="center"/>
              <w:textAlignment w:val="baseline"/>
              <w:rPr>
                <w:rFonts w:eastAsia="SimSun"/>
                <w:b/>
                <w:bCs/>
                <w:kern w:val="3"/>
                <w:lang w:eastAsia="zh-CN" w:bidi="hi-IN"/>
              </w:rPr>
            </w:pPr>
            <w:r w:rsidRPr="00130C4B">
              <w:rPr>
                <w:rFonts w:eastAsia="SimSun"/>
                <w:b/>
                <w:bCs/>
                <w:kern w:val="3"/>
                <w:lang w:eastAsia="zh-CN" w:bidi="hi-IN"/>
              </w:rPr>
              <w:t>Egyéb információ</w:t>
            </w:r>
            <w:r>
              <w:rPr>
                <w:rFonts w:eastAsia="SimSun"/>
                <w:b/>
                <w:bCs/>
                <w:kern w:val="3"/>
                <w:lang w:eastAsia="zh-CN" w:bidi="hi-IN"/>
              </w:rPr>
              <w:t xml:space="preserve">: </w:t>
            </w:r>
            <w:r>
              <w:rPr>
                <w:rFonts w:eastAsia="SimSun"/>
                <w:bCs/>
                <w:kern w:val="3"/>
                <w:lang w:eastAsia="zh-CN" w:bidi="hi-IN"/>
              </w:rPr>
              <w:t>ágazati alapvizsgát követően a 10. év végén választható szakmairányok</w:t>
            </w:r>
          </w:p>
        </w:tc>
        <w:tc>
          <w:tcPr>
            <w:tcW w:w="1016" w:type="dxa"/>
          </w:tcPr>
          <w:p w:rsidR="009F7E05" w:rsidRPr="00130C4B" w:rsidRDefault="009F7E05" w:rsidP="009844A2">
            <w:pPr>
              <w:widowControl w:val="0"/>
              <w:suppressLineNumbers/>
              <w:suppressAutoHyphens/>
              <w:autoSpaceDN w:val="0"/>
              <w:jc w:val="center"/>
              <w:textAlignment w:val="baseline"/>
              <w:rPr>
                <w:rFonts w:eastAsia="SimSun"/>
                <w:b/>
                <w:bCs/>
                <w:kern w:val="3"/>
                <w:lang w:eastAsia="zh-CN" w:bidi="hi-IN"/>
              </w:rPr>
            </w:pPr>
            <w:r>
              <w:rPr>
                <w:rFonts w:eastAsia="SimSun"/>
                <w:b/>
                <w:bCs/>
                <w:kern w:val="3"/>
                <w:lang w:eastAsia="zh-CN" w:bidi="hi-IN"/>
              </w:rPr>
              <w:t>Képzési idő</w:t>
            </w:r>
          </w:p>
        </w:tc>
      </w:tr>
      <w:tr w:rsidR="009F7E05" w:rsidRPr="00130C4B" w:rsidTr="009844A2">
        <w:trPr>
          <w:gridAfter w:val="1"/>
          <w:wAfter w:w="13" w:type="dxa"/>
        </w:trPr>
        <w:tc>
          <w:tcPr>
            <w:tcW w:w="2227" w:type="dxa"/>
            <w:vMerge w:val="restart"/>
          </w:tcPr>
          <w:p w:rsidR="009F7E05" w:rsidRDefault="009F7E05" w:rsidP="009844A2">
            <w:pPr>
              <w:widowControl w:val="0"/>
              <w:suppressAutoHyphens/>
              <w:autoSpaceDN w:val="0"/>
              <w:jc w:val="center"/>
              <w:textAlignment w:val="baseline"/>
              <w:rPr>
                <w:rFonts w:eastAsia="SimSun"/>
                <w:bCs/>
                <w:kern w:val="3"/>
                <w:lang w:eastAsia="zh-CN" w:bidi="hi-IN"/>
              </w:rPr>
            </w:pPr>
            <w:r>
              <w:t>Pécsi Tudományegyetem Szent-Györgyi Albert Egészségügyi Technikum és Szakképző Iskola</w:t>
            </w:r>
          </w:p>
        </w:tc>
        <w:tc>
          <w:tcPr>
            <w:tcW w:w="1012" w:type="dxa"/>
            <w:vMerge w:val="restart"/>
          </w:tcPr>
          <w:p w:rsidR="009F7E05" w:rsidRPr="00130C4B" w:rsidRDefault="009F7E05" w:rsidP="009844A2">
            <w:pPr>
              <w:widowControl w:val="0"/>
              <w:suppressAutoHyphens/>
              <w:autoSpaceDN w:val="0"/>
              <w:jc w:val="center"/>
              <w:textAlignment w:val="baseline"/>
              <w:rPr>
                <w:rFonts w:eastAsia="SimSun"/>
                <w:bCs/>
                <w:kern w:val="3"/>
                <w:lang w:eastAsia="zh-CN" w:bidi="hi-IN"/>
              </w:rPr>
            </w:pPr>
            <w:r>
              <w:rPr>
                <w:rFonts w:eastAsia="SimSun"/>
                <w:bCs/>
                <w:kern w:val="3"/>
                <w:lang w:eastAsia="zh-CN" w:bidi="hi-IN"/>
              </w:rPr>
              <w:t>001</w:t>
            </w:r>
          </w:p>
          <w:p w:rsidR="009F7E05" w:rsidRPr="00130C4B" w:rsidRDefault="009F7E05" w:rsidP="009844A2">
            <w:pPr>
              <w:widowControl w:val="0"/>
              <w:suppressAutoHyphens/>
              <w:autoSpaceDN w:val="0"/>
              <w:jc w:val="center"/>
              <w:textAlignment w:val="baseline"/>
              <w:rPr>
                <w:rFonts w:eastAsia="SimSun"/>
                <w:bCs/>
                <w:kern w:val="3"/>
                <w:lang w:eastAsia="zh-CN" w:bidi="hi-IN"/>
              </w:rPr>
            </w:pPr>
          </w:p>
        </w:tc>
        <w:tc>
          <w:tcPr>
            <w:tcW w:w="844" w:type="dxa"/>
            <w:vMerge w:val="restart"/>
            <w:shd w:val="clear" w:color="auto" w:fill="auto"/>
          </w:tcPr>
          <w:p w:rsidR="009F7E05" w:rsidRPr="00130C4B" w:rsidRDefault="009F7E05" w:rsidP="009844A2">
            <w:pPr>
              <w:widowControl w:val="0"/>
              <w:suppressAutoHyphens/>
              <w:autoSpaceDN w:val="0"/>
              <w:jc w:val="center"/>
              <w:textAlignment w:val="baseline"/>
              <w:rPr>
                <w:rFonts w:eastAsia="SimSun"/>
                <w:bCs/>
                <w:kern w:val="3"/>
                <w:lang w:eastAsia="zh-CN" w:bidi="hi-IN"/>
              </w:rPr>
            </w:pPr>
            <w:r w:rsidRPr="00130C4B">
              <w:rPr>
                <w:rFonts w:eastAsia="SimSun"/>
                <w:bCs/>
                <w:kern w:val="3"/>
                <w:lang w:eastAsia="zh-CN" w:bidi="hi-IN"/>
              </w:rPr>
              <w:t>000</w:t>
            </w:r>
            <w:r>
              <w:rPr>
                <w:rFonts w:eastAsia="SimSun"/>
                <w:bCs/>
                <w:kern w:val="3"/>
                <w:lang w:eastAsia="zh-CN" w:bidi="hi-IN"/>
              </w:rPr>
              <w:t>1</w:t>
            </w:r>
          </w:p>
        </w:tc>
        <w:tc>
          <w:tcPr>
            <w:tcW w:w="1469" w:type="dxa"/>
            <w:vMerge w:val="restart"/>
            <w:shd w:val="clear" w:color="auto" w:fill="auto"/>
          </w:tcPr>
          <w:p w:rsidR="009F7E05" w:rsidRPr="00130C4B" w:rsidRDefault="009F7E05" w:rsidP="009844A2">
            <w:pPr>
              <w:widowControl w:val="0"/>
              <w:suppressAutoHyphens/>
              <w:autoSpaceDN w:val="0"/>
              <w:textAlignment w:val="baseline"/>
              <w:rPr>
                <w:rFonts w:eastAsia="SimSun"/>
                <w:bCs/>
                <w:kern w:val="3"/>
                <w:lang w:eastAsia="zh-CN" w:bidi="hi-IN"/>
              </w:rPr>
            </w:pPr>
            <w:r w:rsidRPr="00130C4B">
              <w:rPr>
                <w:rFonts w:eastAsia="SimSun"/>
                <w:kern w:val="3"/>
                <w:lang w:eastAsia="zh-CN" w:bidi="hi-IN"/>
              </w:rPr>
              <w:t>Egészségügy</w:t>
            </w:r>
          </w:p>
        </w:tc>
        <w:tc>
          <w:tcPr>
            <w:tcW w:w="1429" w:type="dxa"/>
            <w:vMerge w:val="restart"/>
          </w:tcPr>
          <w:p w:rsidR="009F7E05" w:rsidRPr="00130C4B" w:rsidRDefault="009F7E05" w:rsidP="009844A2">
            <w:pPr>
              <w:widowControl w:val="0"/>
              <w:suppressAutoHyphens/>
              <w:autoSpaceDN w:val="0"/>
              <w:jc w:val="center"/>
              <w:textAlignment w:val="baseline"/>
              <w:rPr>
                <w:rFonts w:eastAsia="SimSun"/>
                <w:bCs/>
                <w:kern w:val="3"/>
                <w:lang w:eastAsia="zh-CN" w:bidi="hi-IN"/>
              </w:rPr>
            </w:pPr>
            <w:r w:rsidRPr="00130C4B">
              <w:rPr>
                <w:rFonts w:eastAsia="SimSun"/>
                <w:bCs/>
                <w:kern w:val="3"/>
                <w:lang w:eastAsia="zh-CN" w:bidi="hi-IN"/>
              </w:rPr>
              <w:t>német/angol</w:t>
            </w:r>
          </w:p>
        </w:tc>
        <w:tc>
          <w:tcPr>
            <w:tcW w:w="2782" w:type="dxa"/>
            <w:shd w:val="clear" w:color="auto" w:fill="auto"/>
          </w:tcPr>
          <w:p w:rsidR="009F7E05" w:rsidRPr="007F37AB" w:rsidRDefault="009F7E05" w:rsidP="009844A2">
            <w:pPr>
              <w:widowControl w:val="0"/>
              <w:suppressAutoHyphens/>
              <w:autoSpaceDN w:val="0"/>
              <w:jc w:val="both"/>
              <w:textAlignment w:val="baseline"/>
              <w:rPr>
                <w:rFonts w:eastAsia="SimSun"/>
                <w:b/>
                <w:bCs/>
                <w:kern w:val="3"/>
                <w:lang w:eastAsia="zh-CN" w:bidi="hi-IN"/>
              </w:rPr>
            </w:pPr>
            <w:r w:rsidRPr="00130C4B">
              <w:rPr>
                <w:rFonts w:eastAsia="SimSun"/>
                <w:b/>
                <w:bCs/>
                <w:kern w:val="3"/>
                <w:lang w:eastAsia="zh-CN" w:bidi="hi-IN"/>
              </w:rPr>
              <w:t>Általános ápoló</w:t>
            </w:r>
          </w:p>
        </w:tc>
        <w:tc>
          <w:tcPr>
            <w:tcW w:w="1016" w:type="dxa"/>
          </w:tcPr>
          <w:p w:rsidR="009F7E05" w:rsidRPr="00130C4B" w:rsidRDefault="009F7E05" w:rsidP="009844A2">
            <w:pPr>
              <w:widowControl w:val="0"/>
              <w:suppressAutoHyphens/>
              <w:autoSpaceDN w:val="0"/>
              <w:jc w:val="both"/>
              <w:textAlignment w:val="baseline"/>
              <w:rPr>
                <w:rFonts w:eastAsia="SimSun"/>
                <w:b/>
                <w:bCs/>
                <w:kern w:val="3"/>
                <w:lang w:eastAsia="zh-CN" w:bidi="hi-IN"/>
              </w:rPr>
            </w:pPr>
            <w:r>
              <w:rPr>
                <w:rFonts w:eastAsia="SimSun"/>
                <w:b/>
                <w:bCs/>
                <w:kern w:val="3"/>
                <w:lang w:eastAsia="zh-CN" w:bidi="hi-IN"/>
              </w:rPr>
              <w:t>6 év</w:t>
            </w:r>
          </w:p>
        </w:tc>
      </w:tr>
      <w:tr w:rsidR="009F7E05" w:rsidRPr="00130C4B" w:rsidTr="009844A2">
        <w:trPr>
          <w:gridAfter w:val="1"/>
          <w:wAfter w:w="13" w:type="dxa"/>
        </w:trPr>
        <w:tc>
          <w:tcPr>
            <w:tcW w:w="2227" w:type="dxa"/>
            <w:vMerge/>
          </w:tcPr>
          <w:p w:rsidR="009F7E05" w:rsidRPr="00130C4B" w:rsidRDefault="009F7E05" w:rsidP="009844A2">
            <w:pPr>
              <w:widowControl w:val="0"/>
              <w:suppressAutoHyphens/>
              <w:autoSpaceDN w:val="0"/>
              <w:jc w:val="center"/>
              <w:textAlignment w:val="baseline"/>
              <w:rPr>
                <w:rFonts w:eastAsia="SimSun"/>
                <w:bCs/>
                <w:kern w:val="3"/>
                <w:lang w:eastAsia="zh-CN" w:bidi="hi-IN"/>
              </w:rPr>
            </w:pPr>
          </w:p>
        </w:tc>
        <w:tc>
          <w:tcPr>
            <w:tcW w:w="1012" w:type="dxa"/>
            <w:vMerge/>
          </w:tcPr>
          <w:p w:rsidR="009F7E05" w:rsidRPr="00130C4B" w:rsidRDefault="009F7E05" w:rsidP="009844A2">
            <w:pPr>
              <w:widowControl w:val="0"/>
              <w:suppressAutoHyphens/>
              <w:autoSpaceDN w:val="0"/>
              <w:jc w:val="center"/>
              <w:textAlignment w:val="baseline"/>
              <w:rPr>
                <w:rFonts w:eastAsia="SimSun"/>
                <w:bCs/>
                <w:kern w:val="3"/>
                <w:lang w:eastAsia="zh-CN" w:bidi="hi-IN"/>
              </w:rPr>
            </w:pPr>
          </w:p>
        </w:tc>
        <w:tc>
          <w:tcPr>
            <w:tcW w:w="844" w:type="dxa"/>
            <w:vMerge/>
            <w:shd w:val="clear" w:color="auto" w:fill="auto"/>
          </w:tcPr>
          <w:p w:rsidR="009F7E05" w:rsidRDefault="009F7E05" w:rsidP="009844A2">
            <w:pPr>
              <w:widowControl w:val="0"/>
              <w:suppressAutoHyphens/>
              <w:autoSpaceDN w:val="0"/>
              <w:jc w:val="center"/>
              <w:textAlignment w:val="baseline"/>
              <w:rPr>
                <w:rFonts w:eastAsia="SimSun"/>
                <w:bCs/>
                <w:kern w:val="3"/>
                <w:lang w:eastAsia="zh-CN" w:bidi="hi-IN"/>
              </w:rPr>
            </w:pPr>
          </w:p>
        </w:tc>
        <w:tc>
          <w:tcPr>
            <w:tcW w:w="1469" w:type="dxa"/>
            <w:vMerge/>
            <w:shd w:val="clear" w:color="auto" w:fill="auto"/>
          </w:tcPr>
          <w:p w:rsidR="009F7E05" w:rsidRDefault="009F7E05" w:rsidP="009844A2">
            <w:pPr>
              <w:widowControl w:val="0"/>
              <w:suppressAutoHyphens/>
              <w:autoSpaceDN w:val="0"/>
              <w:textAlignment w:val="baseline"/>
              <w:rPr>
                <w:rFonts w:eastAsia="SimSun"/>
                <w:kern w:val="3"/>
                <w:lang w:eastAsia="zh-CN" w:bidi="hi-IN"/>
              </w:rPr>
            </w:pPr>
          </w:p>
        </w:tc>
        <w:tc>
          <w:tcPr>
            <w:tcW w:w="1429" w:type="dxa"/>
            <w:vMerge/>
          </w:tcPr>
          <w:p w:rsidR="009F7E05" w:rsidRDefault="009F7E05" w:rsidP="009844A2">
            <w:pPr>
              <w:widowControl w:val="0"/>
              <w:suppressAutoHyphens/>
              <w:autoSpaceDN w:val="0"/>
              <w:jc w:val="center"/>
              <w:textAlignment w:val="baseline"/>
              <w:rPr>
                <w:rFonts w:eastAsia="SimSun"/>
                <w:bCs/>
                <w:kern w:val="3"/>
                <w:lang w:eastAsia="zh-CN" w:bidi="hi-IN"/>
              </w:rPr>
            </w:pPr>
          </w:p>
        </w:tc>
        <w:tc>
          <w:tcPr>
            <w:tcW w:w="2782" w:type="dxa"/>
            <w:shd w:val="clear" w:color="auto" w:fill="auto"/>
          </w:tcPr>
          <w:p w:rsidR="009F7E05" w:rsidRDefault="009F7E05" w:rsidP="009844A2">
            <w:pPr>
              <w:widowControl w:val="0"/>
              <w:suppressAutoHyphens/>
              <w:autoSpaceDN w:val="0"/>
              <w:textAlignment w:val="baseline"/>
              <w:rPr>
                <w:rFonts w:eastAsia="SimSun"/>
                <w:b/>
                <w:bCs/>
                <w:kern w:val="3"/>
                <w:lang w:eastAsia="zh-CN" w:bidi="hi-IN"/>
              </w:rPr>
            </w:pPr>
            <w:r>
              <w:rPr>
                <w:rFonts w:eastAsia="SimSun"/>
                <w:b/>
                <w:bCs/>
                <w:kern w:val="3"/>
                <w:lang w:eastAsia="zh-CN" w:bidi="hi-IN"/>
              </w:rPr>
              <w:t>Perioperatív szakasszisztens</w:t>
            </w:r>
          </w:p>
          <w:p w:rsidR="009F7E05" w:rsidRDefault="009F7E05" w:rsidP="009844A2">
            <w:pPr>
              <w:widowControl w:val="0"/>
              <w:suppressAutoHyphens/>
              <w:autoSpaceDN w:val="0"/>
              <w:textAlignment w:val="baseline"/>
              <w:rPr>
                <w:rFonts w:eastAsia="SimSun"/>
                <w:b/>
                <w:bCs/>
                <w:kern w:val="3"/>
                <w:lang w:eastAsia="zh-CN" w:bidi="hi-IN"/>
              </w:rPr>
            </w:pPr>
            <w:r>
              <w:rPr>
                <w:rFonts w:eastAsia="SimSun"/>
                <w:b/>
                <w:bCs/>
                <w:kern w:val="3"/>
                <w:lang w:eastAsia="zh-CN" w:bidi="hi-IN"/>
              </w:rPr>
              <w:t>-műtéti szakasszisztens</w:t>
            </w:r>
          </w:p>
        </w:tc>
        <w:tc>
          <w:tcPr>
            <w:tcW w:w="1016" w:type="dxa"/>
          </w:tcPr>
          <w:p w:rsidR="009F7E05" w:rsidRDefault="009F7E05" w:rsidP="009844A2">
            <w:pPr>
              <w:widowControl w:val="0"/>
              <w:suppressAutoHyphens/>
              <w:autoSpaceDN w:val="0"/>
              <w:jc w:val="both"/>
              <w:textAlignment w:val="baseline"/>
              <w:rPr>
                <w:rFonts w:eastAsia="SimSun"/>
                <w:b/>
                <w:bCs/>
                <w:kern w:val="3"/>
                <w:lang w:eastAsia="zh-CN" w:bidi="hi-IN"/>
              </w:rPr>
            </w:pPr>
            <w:r>
              <w:rPr>
                <w:rFonts w:eastAsia="SimSun"/>
                <w:b/>
                <w:bCs/>
                <w:kern w:val="3"/>
                <w:lang w:eastAsia="zh-CN" w:bidi="hi-IN"/>
              </w:rPr>
              <w:t>6 év</w:t>
            </w:r>
          </w:p>
        </w:tc>
      </w:tr>
      <w:tr w:rsidR="009F7E05" w:rsidRPr="00130C4B" w:rsidTr="009844A2">
        <w:trPr>
          <w:gridAfter w:val="1"/>
          <w:wAfter w:w="13" w:type="dxa"/>
        </w:trPr>
        <w:tc>
          <w:tcPr>
            <w:tcW w:w="2227" w:type="dxa"/>
            <w:vMerge/>
          </w:tcPr>
          <w:p w:rsidR="009F7E05" w:rsidRPr="00130C4B" w:rsidRDefault="009F7E05" w:rsidP="009844A2">
            <w:pPr>
              <w:widowControl w:val="0"/>
              <w:suppressAutoHyphens/>
              <w:autoSpaceDN w:val="0"/>
              <w:jc w:val="center"/>
              <w:textAlignment w:val="baseline"/>
              <w:rPr>
                <w:rFonts w:eastAsia="SimSun"/>
                <w:bCs/>
                <w:kern w:val="3"/>
                <w:lang w:eastAsia="zh-CN" w:bidi="hi-IN"/>
              </w:rPr>
            </w:pPr>
          </w:p>
        </w:tc>
        <w:tc>
          <w:tcPr>
            <w:tcW w:w="1012" w:type="dxa"/>
            <w:vMerge/>
          </w:tcPr>
          <w:p w:rsidR="009F7E05" w:rsidRPr="00130C4B" w:rsidRDefault="009F7E05" w:rsidP="009844A2">
            <w:pPr>
              <w:widowControl w:val="0"/>
              <w:suppressAutoHyphens/>
              <w:autoSpaceDN w:val="0"/>
              <w:jc w:val="center"/>
              <w:textAlignment w:val="baseline"/>
              <w:rPr>
                <w:rFonts w:eastAsia="SimSun"/>
                <w:bCs/>
                <w:kern w:val="3"/>
                <w:lang w:eastAsia="zh-CN" w:bidi="hi-IN"/>
              </w:rPr>
            </w:pPr>
          </w:p>
        </w:tc>
        <w:tc>
          <w:tcPr>
            <w:tcW w:w="844" w:type="dxa"/>
            <w:vMerge w:val="restart"/>
            <w:shd w:val="clear" w:color="auto" w:fill="auto"/>
          </w:tcPr>
          <w:p w:rsidR="009F7E05" w:rsidRPr="00130C4B" w:rsidRDefault="009F7E05" w:rsidP="009844A2">
            <w:pPr>
              <w:widowControl w:val="0"/>
              <w:suppressAutoHyphens/>
              <w:autoSpaceDN w:val="0"/>
              <w:jc w:val="center"/>
              <w:textAlignment w:val="baseline"/>
              <w:rPr>
                <w:rFonts w:eastAsia="SimSun"/>
                <w:bCs/>
                <w:kern w:val="3"/>
                <w:lang w:eastAsia="zh-CN" w:bidi="hi-IN"/>
              </w:rPr>
            </w:pPr>
            <w:r>
              <w:rPr>
                <w:rFonts w:eastAsia="SimSun"/>
                <w:bCs/>
                <w:kern w:val="3"/>
                <w:lang w:eastAsia="zh-CN" w:bidi="hi-IN"/>
              </w:rPr>
              <w:t>0002</w:t>
            </w:r>
          </w:p>
        </w:tc>
        <w:tc>
          <w:tcPr>
            <w:tcW w:w="1469" w:type="dxa"/>
            <w:vMerge w:val="restart"/>
            <w:shd w:val="clear" w:color="auto" w:fill="auto"/>
          </w:tcPr>
          <w:p w:rsidR="009F7E05" w:rsidRPr="00130C4B" w:rsidRDefault="009F7E05" w:rsidP="009844A2">
            <w:pPr>
              <w:widowControl w:val="0"/>
              <w:suppressAutoHyphens/>
              <w:autoSpaceDN w:val="0"/>
              <w:textAlignment w:val="baseline"/>
              <w:rPr>
                <w:rFonts w:eastAsia="SimSun"/>
                <w:kern w:val="3"/>
                <w:lang w:eastAsia="zh-CN" w:bidi="hi-IN"/>
              </w:rPr>
            </w:pPr>
            <w:r>
              <w:rPr>
                <w:rFonts w:eastAsia="SimSun"/>
                <w:kern w:val="3"/>
                <w:lang w:eastAsia="zh-CN" w:bidi="hi-IN"/>
              </w:rPr>
              <w:t>Egészségügy</w:t>
            </w:r>
          </w:p>
        </w:tc>
        <w:tc>
          <w:tcPr>
            <w:tcW w:w="1429" w:type="dxa"/>
            <w:vMerge w:val="restart"/>
          </w:tcPr>
          <w:p w:rsidR="009F7E05" w:rsidRPr="00130C4B" w:rsidRDefault="009F7E05" w:rsidP="009844A2">
            <w:pPr>
              <w:widowControl w:val="0"/>
              <w:suppressAutoHyphens/>
              <w:autoSpaceDN w:val="0"/>
              <w:jc w:val="center"/>
              <w:textAlignment w:val="baseline"/>
              <w:rPr>
                <w:rFonts w:eastAsia="SimSun"/>
                <w:bCs/>
                <w:kern w:val="3"/>
                <w:lang w:eastAsia="zh-CN" w:bidi="hi-IN"/>
              </w:rPr>
            </w:pPr>
            <w:r>
              <w:rPr>
                <w:rFonts w:eastAsia="SimSun"/>
                <w:bCs/>
                <w:kern w:val="3"/>
                <w:lang w:eastAsia="zh-CN" w:bidi="hi-IN"/>
              </w:rPr>
              <w:t>német/angol</w:t>
            </w:r>
          </w:p>
        </w:tc>
        <w:tc>
          <w:tcPr>
            <w:tcW w:w="2782" w:type="dxa"/>
            <w:shd w:val="clear" w:color="auto" w:fill="auto"/>
          </w:tcPr>
          <w:p w:rsidR="009F7E05" w:rsidRPr="00130C4B" w:rsidRDefault="009F7E05" w:rsidP="009844A2">
            <w:pPr>
              <w:widowControl w:val="0"/>
              <w:suppressAutoHyphens/>
              <w:autoSpaceDN w:val="0"/>
              <w:textAlignment w:val="baseline"/>
              <w:rPr>
                <w:rFonts w:eastAsia="SimSun"/>
                <w:b/>
                <w:bCs/>
                <w:kern w:val="3"/>
                <w:lang w:eastAsia="zh-CN" w:bidi="hi-IN"/>
              </w:rPr>
            </w:pPr>
            <w:r>
              <w:rPr>
                <w:rFonts w:eastAsia="SimSun"/>
                <w:b/>
                <w:bCs/>
                <w:kern w:val="3"/>
                <w:lang w:eastAsia="zh-CN" w:bidi="hi-IN"/>
              </w:rPr>
              <w:t>Csecsemő- és gyermekápoló</w:t>
            </w:r>
          </w:p>
        </w:tc>
        <w:tc>
          <w:tcPr>
            <w:tcW w:w="1016" w:type="dxa"/>
          </w:tcPr>
          <w:p w:rsidR="009F7E05" w:rsidRPr="00130C4B" w:rsidRDefault="009F7E05" w:rsidP="009844A2">
            <w:pPr>
              <w:widowControl w:val="0"/>
              <w:suppressAutoHyphens/>
              <w:autoSpaceDN w:val="0"/>
              <w:jc w:val="both"/>
              <w:textAlignment w:val="baseline"/>
              <w:rPr>
                <w:rFonts w:eastAsia="SimSun"/>
                <w:b/>
                <w:bCs/>
                <w:kern w:val="3"/>
                <w:lang w:eastAsia="zh-CN" w:bidi="hi-IN"/>
              </w:rPr>
            </w:pPr>
            <w:r>
              <w:rPr>
                <w:rFonts w:eastAsia="SimSun"/>
                <w:b/>
                <w:bCs/>
                <w:kern w:val="3"/>
                <w:lang w:eastAsia="zh-CN" w:bidi="hi-IN"/>
              </w:rPr>
              <w:t>5 év</w:t>
            </w:r>
          </w:p>
        </w:tc>
      </w:tr>
      <w:tr w:rsidR="009F7E05" w:rsidRPr="00130C4B" w:rsidTr="009844A2">
        <w:trPr>
          <w:gridAfter w:val="1"/>
          <w:wAfter w:w="13" w:type="dxa"/>
        </w:trPr>
        <w:tc>
          <w:tcPr>
            <w:tcW w:w="2227" w:type="dxa"/>
            <w:vMerge/>
          </w:tcPr>
          <w:p w:rsidR="009F7E05" w:rsidRPr="00130C4B" w:rsidRDefault="009F7E05" w:rsidP="009844A2">
            <w:pPr>
              <w:widowControl w:val="0"/>
              <w:suppressAutoHyphens/>
              <w:autoSpaceDN w:val="0"/>
              <w:jc w:val="center"/>
              <w:textAlignment w:val="baseline"/>
              <w:rPr>
                <w:rFonts w:eastAsia="SimSun"/>
                <w:bCs/>
                <w:kern w:val="3"/>
                <w:lang w:eastAsia="zh-CN" w:bidi="hi-IN"/>
              </w:rPr>
            </w:pPr>
          </w:p>
        </w:tc>
        <w:tc>
          <w:tcPr>
            <w:tcW w:w="1012" w:type="dxa"/>
            <w:vMerge/>
          </w:tcPr>
          <w:p w:rsidR="009F7E05" w:rsidRPr="00130C4B" w:rsidRDefault="009F7E05" w:rsidP="009844A2">
            <w:pPr>
              <w:widowControl w:val="0"/>
              <w:suppressAutoHyphens/>
              <w:autoSpaceDN w:val="0"/>
              <w:jc w:val="center"/>
              <w:textAlignment w:val="baseline"/>
              <w:rPr>
                <w:rFonts w:eastAsia="SimSun"/>
                <w:bCs/>
                <w:kern w:val="3"/>
                <w:lang w:eastAsia="zh-CN" w:bidi="hi-IN"/>
              </w:rPr>
            </w:pPr>
          </w:p>
        </w:tc>
        <w:tc>
          <w:tcPr>
            <w:tcW w:w="844" w:type="dxa"/>
            <w:vMerge/>
            <w:shd w:val="clear" w:color="auto" w:fill="auto"/>
          </w:tcPr>
          <w:p w:rsidR="009F7E05" w:rsidRDefault="009F7E05" w:rsidP="009844A2">
            <w:pPr>
              <w:widowControl w:val="0"/>
              <w:suppressAutoHyphens/>
              <w:autoSpaceDN w:val="0"/>
              <w:jc w:val="center"/>
              <w:textAlignment w:val="baseline"/>
              <w:rPr>
                <w:rFonts w:eastAsia="SimSun"/>
                <w:bCs/>
                <w:kern w:val="3"/>
                <w:lang w:eastAsia="zh-CN" w:bidi="hi-IN"/>
              </w:rPr>
            </w:pPr>
          </w:p>
        </w:tc>
        <w:tc>
          <w:tcPr>
            <w:tcW w:w="1469" w:type="dxa"/>
            <w:vMerge/>
            <w:shd w:val="clear" w:color="auto" w:fill="auto"/>
          </w:tcPr>
          <w:p w:rsidR="009F7E05" w:rsidRDefault="009F7E05" w:rsidP="009844A2">
            <w:pPr>
              <w:widowControl w:val="0"/>
              <w:suppressAutoHyphens/>
              <w:autoSpaceDN w:val="0"/>
              <w:textAlignment w:val="baseline"/>
              <w:rPr>
                <w:rFonts w:eastAsia="SimSun"/>
                <w:kern w:val="3"/>
                <w:lang w:eastAsia="zh-CN" w:bidi="hi-IN"/>
              </w:rPr>
            </w:pPr>
          </w:p>
        </w:tc>
        <w:tc>
          <w:tcPr>
            <w:tcW w:w="1429" w:type="dxa"/>
            <w:vMerge/>
          </w:tcPr>
          <w:p w:rsidR="009F7E05" w:rsidRDefault="009F7E05" w:rsidP="009844A2">
            <w:pPr>
              <w:widowControl w:val="0"/>
              <w:suppressAutoHyphens/>
              <w:autoSpaceDN w:val="0"/>
              <w:jc w:val="center"/>
              <w:textAlignment w:val="baseline"/>
              <w:rPr>
                <w:rFonts w:eastAsia="SimSun"/>
                <w:bCs/>
                <w:kern w:val="3"/>
                <w:lang w:eastAsia="zh-CN" w:bidi="hi-IN"/>
              </w:rPr>
            </w:pPr>
          </w:p>
        </w:tc>
        <w:tc>
          <w:tcPr>
            <w:tcW w:w="2782" w:type="dxa"/>
            <w:shd w:val="clear" w:color="auto" w:fill="auto"/>
          </w:tcPr>
          <w:p w:rsidR="009F7E05" w:rsidRPr="00130C4B" w:rsidRDefault="009F7E05" w:rsidP="009844A2">
            <w:pPr>
              <w:widowControl w:val="0"/>
              <w:suppressAutoHyphens/>
              <w:autoSpaceDN w:val="0"/>
              <w:textAlignment w:val="baseline"/>
              <w:rPr>
                <w:b/>
                <w:bCs/>
              </w:rPr>
            </w:pPr>
            <w:r>
              <w:rPr>
                <w:b/>
                <w:bCs/>
              </w:rPr>
              <w:t>Mentőápoló</w:t>
            </w:r>
          </w:p>
        </w:tc>
        <w:tc>
          <w:tcPr>
            <w:tcW w:w="1016" w:type="dxa"/>
          </w:tcPr>
          <w:p w:rsidR="009F7E05" w:rsidRDefault="009F7E05" w:rsidP="009844A2">
            <w:pPr>
              <w:widowControl w:val="0"/>
              <w:suppressAutoHyphens/>
              <w:autoSpaceDN w:val="0"/>
              <w:jc w:val="both"/>
              <w:textAlignment w:val="baseline"/>
              <w:rPr>
                <w:b/>
                <w:bCs/>
              </w:rPr>
            </w:pPr>
            <w:r>
              <w:rPr>
                <w:b/>
                <w:bCs/>
              </w:rPr>
              <w:t>5 év</w:t>
            </w:r>
          </w:p>
        </w:tc>
      </w:tr>
      <w:tr w:rsidR="009F7E05" w:rsidRPr="00130C4B" w:rsidTr="009844A2">
        <w:trPr>
          <w:gridAfter w:val="1"/>
          <w:wAfter w:w="13" w:type="dxa"/>
        </w:trPr>
        <w:tc>
          <w:tcPr>
            <w:tcW w:w="2227" w:type="dxa"/>
            <w:vMerge/>
          </w:tcPr>
          <w:p w:rsidR="009F7E05" w:rsidRPr="00130C4B" w:rsidRDefault="009F7E05" w:rsidP="009844A2">
            <w:pPr>
              <w:widowControl w:val="0"/>
              <w:suppressAutoHyphens/>
              <w:autoSpaceDN w:val="0"/>
              <w:jc w:val="center"/>
              <w:textAlignment w:val="baseline"/>
              <w:rPr>
                <w:rFonts w:eastAsia="SimSun"/>
                <w:bCs/>
                <w:kern w:val="3"/>
                <w:lang w:eastAsia="zh-CN" w:bidi="hi-IN"/>
              </w:rPr>
            </w:pPr>
          </w:p>
        </w:tc>
        <w:tc>
          <w:tcPr>
            <w:tcW w:w="1012" w:type="dxa"/>
            <w:vMerge/>
          </w:tcPr>
          <w:p w:rsidR="009F7E05" w:rsidRPr="00130C4B" w:rsidRDefault="009F7E05" w:rsidP="009844A2">
            <w:pPr>
              <w:widowControl w:val="0"/>
              <w:suppressAutoHyphens/>
              <w:autoSpaceDN w:val="0"/>
              <w:jc w:val="center"/>
              <w:textAlignment w:val="baseline"/>
              <w:rPr>
                <w:rFonts w:eastAsia="SimSun"/>
                <w:bCs/>
                <w:kern w:val="3"/>
                <w:lang w:eastAsia="zh-CN" w:bidi="hi-IN"/>
              </w:rPr>
            </w:pPr>
          </w:p>
        </w:tc>
        <w:tc>
          <w:tcPr>
            <w:tcW w:w="844" w:type="dxa"/>
            <w:vMerge/>
            <w:shd w:val="clear" w:color="auto" w:fill="auto"/>
          </w:tcPr>
          <w:p w:rsidR="009F7E05" w:rsidRDefault="009F7E05" w:rsidP="009844A2">
            <w:pPr>
              <w:widowControl w:val="0"/>
              <w:suppressAutoHyphens/>
              <w:autoSpaceDN w:val="0"/>
              <w:jc w:val="center"/>
              <w:textAlignment w:val="baseline"/>
              <w:rPr>
                <w:rFonts w:eastAsia="SimSun"/>
                <w:bCs/>
                <w:kern w:val="3"/>
                <w:lang w:eastAsia="zh-CN" w:bidi="hi-IN"/>
              </w:rPr>
            </w:pPr>
          </w:p>
        </w:tc>
        <w:tc>
          <w:tcPr>
            <w:tcW w:w="1469" w:type="dxa"/>
            <w:vMerge/>
            <w:shd w:val="clear" w:color="auto" w:fill="auto"/>
          </w:tcPr>
          <w:p w:rsidR="009F7E05" w:rsidRDefault="009F7E05" w:rsidP="009844A2">
            <w:pPr>
              <w:widowControl w:val="0"/>
              <w:suppressAutoHyphens/>
              <w:autoSpaceDN w:val="0"/>
              <w:textAlignment w:val="baseline"/>
              <w:rPr>
                <w:rFonts w:eastAsia="SimSun"/>
                <w:kern w:val="3"/>
                <w:lang w:eastAsia="zh-CN" w:bidi="hi-IN"/>
              </w:rPr>
            </w:pPr>
          </w:p>
        </w:tc>
        <w:tc>
          <w:tcPr>
            <w:tcW w:w="1429" w:type="dxa"/>
            <w:vMerge/>
          </w:tcPr>
          <w:p w:rsidR="009F7E05" w:rsidRDefault="009F7E05" w:rsidP="009844A2">
            <w:pPr>
              <w:widowControl w:val="0"/>
              <w:suppressAutoHyphens/>
              <w:autoSpaceDN w:val="0"/>
              <w:jc w:val="center"/>
              <w:textAlignment w:val="baseline"/>
              <w:rPr>
                <w:rFonts w:eastAsia="SimSun"/>
                <w:bCs/>
                <w:kern w:val="3"/>
                <w:lang w:eastAsia="zh-CN" w:bidi="hi-IN"/>
              </w:rPr>
            </w:pPr>
          </w:p>
        </w:tc>
        <w:tc>
          <w:tcPr>
            <w:tcW w:w="2782" w:type="dxa"/>
            <w:shd w:val="clear" w:color="auto" w:fill="auto"/>
          </w:tcPr>
          <w:p w:rsidR="009F7E05" w:rsidRDefault="009F7E05" w:rsidP="009844A2">
            <w:pPr>
              <w:widowControl w:val="0"/>
              <w:suppressAutoHyphens/>
              <w:autoSpaceDN w:val="0"/>
              <w:textAlignment w:val="baseline"/>
            </w:pPr>
            <w:r w:rsidRPr="00130C4B">
              <w:rPr>
                <w:b/>
                <w:bCs/>
              </w:rPr>
              <w:t>Egészségügyi asszisztens</w:t>
            </w:r>
            <w:r w:rsidRPr="00130C4B">
              <w:t xml:space="preserve"> </w:t>
            </w:r>
          </w:p>
          <w:p w:rsidR="009F7E05" w:rsidRDefault="009F7E05" w:rsidP="00C356F4">
            <w:pPr>
              <w:pStyle w:val="Listaszerbekezds"/>
              <w:widowControl w:val="0"/>
              <w:numPr>
                <w:ilvl w:val="1"/>
                <w:numId w:val="1"/>
              </w:numPr>
              <w:suppressAutoHyphens/>
              <w:autoSpaceDN w:val="0"/>
              <w:ind w:left="357" w:hanging="357"/>
              <w:textAlignment w:val="baseline"/>
              <w:rPr>
                <w:rFonts w:eastAsia="SimSun"/>
                <w:b/>
                <w:bCs/>
                <w:kern w:val="3"/>
                <w:lang w:eastAsia="zh-CN" w:bidi="hi-IN"/>
              </w:rPr>
            </w:pPr>
            <w:r>
              <w:rPr>
                <w:rFonts w:eastAsia="SimSun"/>
                <w:b/>
                <w:bCs/>
                <w:kern w:val="3"/>
                <w:lang w:eastAsia="zh-CN" w:bidi="hi-IN"/>
              </w:rPr>
              <w:t>perioperatív asszisztens</w:t>
            </w:r>
          </w:p>
          <w:p w:rsidR="009F7E05" w:rsidRPr="009E4C27" w:rsidRDefault="009F7E05" w:rsidP="00C356F4">
            <w:pPr>
              <w:pStyle w:val="Listaszerbekezds"/>
              <w:widowControl w:val="0"/>
              <w:numPr>
                <w:ilvl w:val="1"/>
                <w:numId w:val="1"/>
              </w:numPr>
              <w:suppressAutoHyphens/>
              <w:autoSpaceDN w:val="0"/>
              <w:ind w:left="357" w:hanging="357"/>
              <w:textAlignment w:val="baseline"/>
              <w:rPr>
                <w:rFonts w:eastAsia="SimSun"/>
                <w:b/>
                <w:bCs/>
                <w:kern w:val="3"/>
                <w:lang w:eastAsia="zh-CN" w:bidi="hi-IN"/>
              </w:rPr>
            </w:pPr>
            <w:r>
              <w:rPr>
                <w:rFonts w:eastAsia="SimSun"/>
                <w:b/>
                <w:bCs/>
                <w:kern w:val="3"/>
                <w:lang w:eastAsia="zh-CN" w:bidi="hi-IN"/>
              </w:rPr>
              <w:t>fogászati asszisztens</w:t>
            </w:r>
          </w:p>
        </w:tc>
        <w:tc>
          <w:tcPr>
            <w:tcW w:w="1016" w:type="dxa"/>
          </w:tcPr>
          <w:p w:rsidR="009F7E05" w:rsidRDefault="009F7E05" w:rsidP="009844A2">
            <w:pPr>
              <w:widowControl w:val="0"/>
              <w:suppressAutoHyphens/>
              <w:autoSpaceDN w:val="0"/>
              <w:jc w:val="both"/>
              <w:textAlignment w:val="baseline"/>
              <w:rPr>
                <w:rFonts w:eastAsia="SimSun"/>
                <w:b/>
                <w:bCs/>
                <w:kern w:val="3"/>
                <w:lang w:eastAsia="zh-CN" w:bidi="hi-IN"/>
              </w:rPr>
            </w:pPr>
            <w:r>
              <w:rPr>
                <w:b/>
                <w:bCs/>
              </w:rPr>
              <w:t>5 év</w:t>
            </w:r>
          </w:p>
        </w:tc>
      </w:tr>
      <w:tr w:rsidR="009F7E05" w:rsidRPr="00130C4B" w:rsidTr="009844A2">
        <w:trPr>
          <w:gridAfter w:val="1"/>
          <w:wAfter w:w="13" w:type="dxa"/>
        </w:trPr>
        <w:tc>
          <w:tcPr>
            <w:tcW w:w="2227" w:type="dxa"/>
            <w:vMerge/>
          </w:tcPr>
          <w:p w:rsidR="009F7E05" w:rsidRPr="00130C4B" w:rsidRDefault="009F7E05" w:rsidP="009844A2">
            <w:pPr>
              <w:widowControl w:val="0"/>
              <w:suppressAutoHyphens/>
              <w:autoSpaceDN w:val="0"/>
              <w:jc w:val="center"/>
              <w:textAlignment w:val="baseline"/>
              <w:rPr>
                <w:rFonts w:eastAsia="SimSun"/>
                <w:bCs/>
                <w:kern w:val="3"/>
                <w:lang w:eastAsia="zh-CN" w:bidi="hi-IN"/>
              </w:rPr>
            </w:pPr>
          </w:p>
        </w:tc>
        <w:tc>
          <w:tcPr>
            <w:tcW w:w="1012" w:type="dxa"/>
            <w:vMerge/>
          </w:tcPr>
          <w:p w:rsidR="009F7E05" w:rsidRPr="00130C4B" w:rsidRDefault="009F7E05" w:rsidP="009844A2">
            <w:pPr>
              <w:widowControl w:val="0"/>
              <w:suppressAutoHyphens/>
              <w:autoSpaceDN w:val="0"/>
              <w:jc w:val="center"/>
              <w:textAlignment w:val="baseline"/>
              <w:rPr>
                <w:rFonts w:eastAsia="SimSun"/>
                <w:bCs/>
                <w:kern w:val="3"/>
                <w:lang w:eastAsia="zh-CN" w:bidi="hi-IN"/>
              </w:rPr>
            </w:pPr>
          </w:p>
        </w:tc>
        <w:tc>
          <w:tcPr>
            <w:tcW w:w="844" w:type="dxa"/>
            <w:vMerge/>
            <w:shd w:val="clear" w:color="auto" w:fill="auto"/>
          </w:tcPr>
          <w:p w:rsidR="009F7E05" w:rsidRPr="00130C4B" w:rsidRDefault="009F7E05" w:rsidP="009844A2">
            <w:pPr>
              <w:widowControl w:val="0"/>
              <w:suppressAutoHyphens/>
              <w:autoSpaceDN w:val="0"/>
              <w:jc w:val="center"/>
              <w:textAlignment w:val="baseline"/>
              <w:rPr>
                <w:rFonts w:eastAsia="SimSun"/>
                <w:bCs/>
                <w:kern w:val="3"/>
                <w:lang w:eastAsia="zh-CN" w:bidi="hi-IN"/>
              </w:rPr>
            </w:pPr>
          </w:p>
        </w:tc>
        <w:tc>
          <w:tcPr>
            <w:tcW w:w="1469" w:type="dxa"/>
            <w:vMerge/>
            <w:shd w:val="clear" w:color="auto" w:fill="auto"/>
          </w:tcPr>
          <w:p w:rsidR="009F7E05" w:rsidRPr="00130C4B" w:rsidRDefault="009F7E05" w:rsidP="009844A2">
            <w:pPr>
              <w:widowControl w:val="0"/>
              <w:suppressAutoHyphens/>
              <w:autoSpaceDN w:val="0"/>
              <w:textAlignment w:val="baseline"/>
              <w:rPr>
                <w:rFonts w:eastAsia="SimSun"/>
                <w:kern w:val="3"/>
                <w:lang w:eastAsia="zh-CN" w:bidi="hi-IN"/>
              </w:rPr>
            </w:pPr>
          </w:p>
        </w:tc>
        <w:tc>
          <w:tcPr>
            <w:tcW w:w="1429" w:type="dxa"/>
            <w:vMerge/>
          </w:tcPr>
          <w:p w:rsidR="009F7E05" w:rsidRPr="00130C4B" w:rsidRDefault="009F7E05" w:rsidP="009844A2">
            <w:pPr>
              <w:widowControl w:val="0"/>
              <w:suppressAutoHyphens/>
              <w:autoSpaceDN w:val="0"/>
              <w:jc w:val="center"/>
              <w:textAlignment w:val="baseline"/>
              <w:rPr>
                <w:rFonts w:eastAsia="SimSun"/>
                <w:bCs/>
                <w:kern w:val="3"/>
                <w:lang w:eastAsia="zh-CN" w:bidi="hi-IN"/>
              </w:rPr>
            </w:pPr>
          </w:p>
        </w:tc>
        <w:tc>
          <w:tcPr>
            <w:tcW w:w="2782" w:type="dxa"/>
            <w:shd w:val="clear" w:color="auto" w:fill="auto"/>
          </w:tcPr>
          <w:p w:rsidR="009F7E05" w:rsidRPr="00AC0059" w:rsidRDefault="009F7E05" w:rsidP="009844A2">
            <w:pPr>
              <w:widowControl w:val="0"/>
              <w:suppressAutoHyphens/>
              <w:autoSpaceDN w:val="0"/>
              <w:textAlignment w:val="baseline"/>
              <w:rPr>
                <w:rFonts w:eastAsia="SimSun"/>
                <w:b/>
                <w:bCs/>
                <w:kern w:val="3"/>
                <w:lang w:eastAsia="zh-CN" w:bidi="hi-IN"/>
              </w:rPr>
            </w:pPr>
            <w:r w:rsidRPr="00AC0059">
              <w:rPr>
                <w:rFonts w:eastAsia="SimSun"/>
                <w:b/>
                <w:bCs/>
                <w:kern w:val="3"/>
                <w:lang w:eastAsia="zh-CN" w:bidi="hi-IN"/>
              </w:rPr>
              <w:t xml:space="preserve">Egészségügyi laboráns </w:t>
            </w:r>
          </w:p>
          <w:p w:rsidR="009F7E05" w:rsidRPr="00AC0059" w:rsidRDefault="009F7E05" w:rsidP="00C356F4">
            <w:pPr>
              <w:pStyle w:val="Listaszerbekezds"/>
              <w:widowControl w:val="0"/>
              <w:numPr>
                <w:ilvl w:val="1"/>
                <w:numId w:val="1"/>
              </w:numPr>
              <w:suppressAutoHyphens/>
              <w:autoSpaceDN w:val="0"/>
              <w:ind w:left="357" w:hanging="357"/>
              <w:textAlignment w:val="baseline"/>
              <w:rPr>
                <w:rFonts w:eastAsia="SimSun" w:cs="Mangal"/>
                <w:b/>
                <w:bCs/>
                <w:kern w:val="3"/>
                <w:lang w:eastAsia="zh-CN" w:bidi="hi-IN"/>
              </w:rPr>
            </w:pPr>
            <w:r w:rsidRPr="00AC0059">
              <w:rPr>
                <w:rFonts w:eastAsia="SimSun"/>
                <w:b/>
                <w:bCs/>
                <w:kern w:val="3"/>
                <w:lang w:eastAsia="zh-CN" w:bidi="hi-IN"/>
              </w:rPr>
              <w:t>klinikai laboratóriumi asszisztens</w:t>
            </w:r>
          </w:p>
        </w:tc>
        <w:tc>
          <w:tcPr>
            <w:tcW w:w="1016" w:type="dxa"/>
          </w:tcPr>
          <w:p w:rsidR="009F7E05" w:rsidRDefault="009F7E05" w:rsidP="009844A2">
            <w:pPr>
              <w:widowControl w:val="0"/>
              <w:suppressAutoHyphens/>
              <w:autoSpaceDN w:val="0"/>
              <w:jc w:val="both"/>
              <w:textAlignment w:val="baseline"/>
              <w:rPr>
                <w:rFonts w:eastAsia="SimSun" w:cs="Mangal"/>
                <w:b/>
                <w:bCs/>
                <w:kern w:val="3"/>
                <w:lang w:eastAsia="zh-CN" w:bidi="hi-IN"/>
              </w:rPr>
            </w:pPr>
            <w:r>
              <w:rPr>
                <w:rFonts w:eastAsia="SimSun" w:cs="Mangal"/>
                <w:b/>
                <w:bCs/>
                <w:kern w:val="3"/>
                <w:lang w:eastAsia="zh-CN" w:bidi="hi-IN"/>
              </w:rPr>
              <w:t>5 év</w:t>
            </w:r>
          </w:p>
        </w:tc>
      </w:tr>
      <w:tr w:rsidR="009F7E05" w:rsidRPr="00130C4B" w:rsidTr="009844A2">
        <w:trPr>
          <w:gridAfter w:val="1"/>
          <w:wAfter w:w="13" w:type="dxa"/>
        </w:trPr>
        <w:tc>
          <w:tcPr>
            <w:tcW w:w="2227" w:type="dxa"/>
            <w:vMerge/>
          </w:tcPr>
          <w:p w:rsidR="009F7E05" w:rsidRPr="00130C4B" w:rsidRDefault="009F7E05" w:rsidP="009844A2">
            <w:pPr>
              <w:widowControl w:val="0"/>
              <w:suppressAutoHyphens/>
              <w:autoSpaceDN w:val="0"/>
              <w:jc w:val="center"/>
              <w:textAlignment w:val="baseline"/>
              <w:rPr>
                <w:rFonts w:eastAsia="SimSun"/>
                <w:bCs/>
                <w:kern w:val="3"/>
                <w:lang w:eastAsia="zh-CN" w:bidi="hi-IN"/>
              </w:rPr>
            </w:pPr>
          </w:p>
        </w:tc>
        <w:tc>
          <w:tcPr>
            <w:tcW w:w="1012" w:type="dxa"/>
            <w:vMerge/>
          </w:tcPr>
          <w:p w:rsidR="009F7E05" w:rsidRPr="00130C4B" w:rsidRDefault="009F7E05" w:rsidP="009844A2">
            <w:pPr>
              <w:widowControl w:val="0"/>
              <w:suppressAutoHyphens/>
              <w:autoSpaceDN w:val="0"/>
              <w:jc w:val="center"/>
              <w:textAlignment w:val="baseline"/>
              <w:rPr>
                <w:rFonts w:eastAsia="SimSun"/>
                <w:bCs/>
                <w:kern w:val="3"/>
                <w:lang w:eastAsia="zh-CN" w:bidi="hi-IN"/>
              </w:rPr>
            </w:pPr>
          </w:p>
        </w:tc>
        <w:tc>
          <w:tcPr>
            <w:tcW w:w="844" w:type="dxa"/>
            <w:vMerge/>
            <w:shd w:val="clear" w:color="auto" w:fill="auto"/>
          </w:tcPr>
          <w:p w:rsidR="009F7E05" w:rsidRPr="00130C4B" w:rsidRDefault="009F7E05" w:rsidP="009844A2">
            <w:pPr>
              <w:widowControl w:val="0"/>
              <w:suppressAutoHyphens/>
              <w:autoSpaceDN w:val="0"/>
              <w:jc w:val="center"/>
              <w:textAlignment w:val="baseline"/>
              <w:rPr>
                <w:rFonts w:eastAsia="SimSun"/>
                <w:bCs/>
                <w:kern w:val="3"/>
                <w:lang w:eastAsia="zh-CN" w:bidi="hi-IN"/>
              </w:rPr>
            </w:pPr>
          </w:p>
        </w:tc>
        <w:tc>
          <w:tcPr>
            <w:tcW w:w="1469" w:type="dxa"/>
            <w:vMerge/>
            <w:shd w:val="clear" w:color="auto" w:fill="auto"/>
          </w:tcPr>
          <w:p w:rsidR="009F7E05" w:rsidRPr="00130C4B" w:rsidRDefault="009F7E05" w:rsidP="009844A2">
            <w:pPr>
              <w:widowControl w:val="0"/>
              <w:suppressAutoHyphens/>
              <w:autoSpaceDN w:val="0"/>
              <w:textAlignment w:val="baseline"/>
              <w:rPr>
                <w:rFonts w:eastAsia="SimSun"/>
                <w:kern w:val="3"/>
                <w:lang w:eastAsia="zh-CN" w:bidi="hi-IN"/>
              </w:rPr>
            </w:pPr>
          </w:p>
        </w:tc>
        <w:tc>
          <w:tcPr>
            <w:tcW w:w="1429" w:type="dxa"/>
            <w:vMerge/>
          </w:tcPr>
          <w:p w:rsidR="009F7E05" w:rsidRPr="00130C4B" w:rsidRDefault="009F7E05" w:rsidP="009844A2">
            <w:pPr>
              <w:widowControl w:val="0"/>
              <w:suppressAutoHyphens/>
              <w:autoSpaceDN w:val="0"/>
              <w:jc w:val="center"/>
              <w:textAlignment w:val="baseline"/>
              <w:rPr>
                <w:rFonts w:eastAsia="SimSun"/>
                <w:bCs/>
                <w:kern w:val="3"/>
                <w:lang w:eastAsia="zh-CN" w:bidi="hi-IN"/>
              </w:rPr>
            </w:pPr>
          </w:p>
        </w:tc>
        <w:tc>
          <w:tcPr>
            <w:tcW w:w="2782" w:type="dxa"/>
            <w:shd w:val="clear" w:color="auto" w:fill="auto"/>
          </w:tcPr>
          <w:p w:rsidR="009F7E05" w:rsidRDefault="009F7E05" w:rsidP="009844A2">
            <w:pPr>
              <w:widowControl w:val="0"/>
              <w:suppressAutoHyphens/>
              <w:autoSpaceDN w:val="0"/>
              <w:jc w:val="both"/>
              <w:textAlignment w:val="baseline"/>
              <w:rPr>
                <w:rFonts w:eastAsia="SimSun" w:cs="Mangal"/>
                <w:b/>
                <w:bCs/>
                <w:kern w:val="3"/>
                <w:lang w:eastAsia="zh-CN" w:bidi="hi-IN"/>
              </w:rPr>
            </w:pPr>
            <w:r w:rsidRPr="00130C4B">
              <w:rPr>
                <w:rFonts w:eastAsia="SimSun" w:cs="Mangal"/>
                <w:b/>
                <w:bCs/>
                <w:kern w:val="3"/>
                <w:lang w:eastAsia="zh-CN" w:bidi="hi-IN"/>
              </w:rPr>
              <w:t>Rehabilitációs terapeuta</w:t>
            </w:r>
          </w:p>
          <w:p w:rsidR="009F7E05" w:rsidRPr="00E365BE" w:rsidRDefault="009F7E05" w:rsidP="00C356F4">
            <w:pPr>
              <w:pStyle w:val="Listaszerbekezds"/>
              <w:widowControl w:val="0"/>
              <w:numPr>
                <w:ilvl w:val="1"/>
                <w:numId w:val="1"/>
              </w:numPr>
              <w:suppressAutoHyphens/>
              <w:autoSpaceDN w:val="0"/>
              <w:ind w:left="357" w:hanging="357"/>
              <w:jc w:val="both"/>
              <w:textAlignment w:val="baseline"/>
              <w:rPr>
                <w:rFonts w:eastAsia="SimSun" w:cs="Mangal"/>
                <w:b/>
                <w:bCs/>
                <w:kern w:val="3"/>
                <w:lang w:eastAsia="zh-CN" w:bidi="hi-IN"/>
              </w:rPr>
            </w:pPr>
            <w:r>
              <w:rPr>
                <w:rFonts w:eastAsia="SimSun" w:cs="Mangal"/>
                <w:b/>
                <w:bCs/>
                <w:kern w:val="3"/>
                <w:lang w:eastAsia="zh-CN" w:bidi="hi-IN"/>
              </w:rPr>
              <w:t>gyógymasszőr</w:t>
            </w:r>
          </w:p>
        </w:tc>
        <w:tc>
          <w:tcPr>
            <w:tcW w:w="1016" w:type="dxa"/>
          </w:tcPr>
          <w:p w:rsidR="009F7E05" w:rsidRPr="00130C4B" w:rsidRDefault="009F7E05" w:rsidP="009844A2">
            <w:pPr>
              <w:widowControl w:val="0"/>
              <w:suppressAutoHyphens/>
              <w:autoSpaceDN w:val="0"/>
              <w:jc w:val="both"/>
              <w:textAlignment w:val="baseline"/>
              <w:rPr>
                <w:rFonts w:eastAsia="SimSun" w:cs="Mangal"/>
                <w:b/>
                <w:bCs/>
                <w:kern w:val="3"/>
                <w:lang w:eastAsia="zh-CN" w:bidi="hi-IN"/>
              </w:rPr>
            </w:pPr>
            <w:r>
              <w:rPr>
                <w:rFonts w:eastAsia="SimSun" w:cs="Mangal"/>
                <w:b/>
                <w:bCs/>
                <w:kern w:val="3"/>
                <w:lang w:eastAsia="zh-CN" w:bidi="hi-IN"/>
              </w:rPr>
              <w:t>5 év</w:t>
            </w:r>
          </w:p>
        </w:tc>
      </w:tr>
      <w:tr w:rsidR="009F7E05" w:rsidRPr="00130C4B" w:rsidTr="009844A2">
        <w:trPr>
          <w:gridAfter w:val="1"/>
          <w:wAfter w:w="13" w:type="dxa"/>
        </w:trPr>
        <w:tc>
          <w:tcPr>
            <w:tcW w:w="2227" w:type="dxa"/>
            <w:vMerge/>
          </w:tcPr>
          <w:p w:rsidR="009F7E05" w:rsidRPr="00130C4B" w:rsidRDefault="009F7E05" w:rsidP="009844A2">
            <w:pPr>
              <w:widowControl w:val="0"/>
              <w:suppressAutoHyphens/>
              <w:autoSpaceDN w:val="0"/>
              <w:jc w:val="center"/>
              <w:textAlignment w:val="baseline"/>
              <w:rPr>
                <w:rFonts w:eastAsia="SimSun"/>
                <w:bCs/>
                <w:kern w:val="3"/>
                <w:lang w:eastAsia="zh-CN" w:bidi="hi-IN"/>
              </w:rPr>
            </w:pPr>
          </w:p>
        </w:tc>
        <w:tc>
          <w:tcPr>
            <w:tcW w:w="1012" w:type="dxa"/>
            <w:vMerge/>
          </w:tcPr>
          <w:p w:rsidR="009F7E05" w:rsidRPr="00130C4B" w:rsidRDefault="009F7E05" w:rsidP="009844A2">
            <w:pPr>
              <w:widowControl w:val="0"/>
              <w:suppressAutoHyphens/>
              <w:autoSpaceDN w:val="0"/>
              <w:jc w:val="center"/>
              <w:textAlignment w:val="baseline"/>
              <w:rPr>
                <w:rFonts w:eastAsia="SimSun"/>
                <w:bCs/>
                <w:kern w:val="3"/>
                <w:lang w:eastAsia="zh-CN" w:bidi="hi-IN"/>
              </w:rPr>
            </w:pPr>
          </w:p>
        </w:tc>
        <w:tc>
          <w:tcPr>
            <w:tcW w:w="844" w:type="dxa"/>
            <w:vMerge w:val="restart"/>
            <w:shd w:val="clear" w:color="auto" w:fill="auto"/>
          </w:tcPr>
          <w:p w:rsidR="009F7E05" w:rsidRPr="00130C4B" w:rsidRDefault="009F7E05" w:rsidP="009844A2">
            <w:pPr>
              <w:widowControl w:val="0"/>
              <w:suppressAutoHyphens/>
              <w:autoSpaceDN w:val="0"/>
              <w:jc w:val="center"/>
              <w:textAlignment w:val="baseline"/>
              <w:rPr>
                <w:rFonts w:eastAsia="SimSun"/>
                <w:bCs/>
                <w:kern w:val="3"/>
                <w:lang w:eastAsia="zh-CN" w:bidi="hi-IN"/>
              </w:rPr>
            </w:pPr>
            <w:r>
              <w:rPr>
                <w:rFonts w:eastAsia="SimSun"/>
                <w:bCs/>
                <w:kern w:val="3"/>
                <w:lang w:eastAsia="zh-CN" w:bidi="hi-IN"/>
              </w:rPr>
              <w:t>0003</w:t>
            </w:r>
          </w:p>
        </w:tc>
        <w:tc>
          <w:tcPr>
            <w:tcW w:w="1469" w:type="dxa"/>
            <w:vMerge w:val="restart"/>
            <w:shd w:val="clear" w:color="auto" w:fill="auto"/>
          </w:tcPr>
          <w:p w:rsidR="009F7E05" w:rsidRPr="00130C4B" w:rsidRDefault="009F7E05" w:rsidP="009844A2">
            <w:pPr>
              <w:widowControl w:val="0"/>
              <w:suppressAutoHyphens/>
              <w:autoSpaceDN w:val="0"/>
              <w:textAlignment w:val="baseline"/>
              <w:rPr>
                <w:rFonts w:eastAsia="SimSun"/>
                <w:kern w:val="3"/>
                <w:lang w:eastAsia="zh-CN" w:bidi="hi-IN"/>
              </w:rPr>
            </w:pPr>
            <w:r>
              <w:rPr>
                <w:rFonts w:eastAsia="SimSun"/>
                <w:kern w:val="3"/>
                <w:lang w:eastAsia="zh-CN" w:bidi="hi-IN"/>
              </w:rPr>
              <w:t>Sport</w:t>
            </w:r>
          </w:p>
        </w:tc>
        <w:tc>
          <w:tcPr>
            <w:tcW w:w="1429" w:type="dxa"/>
            <w:vMerge w:val="restart"/>
          </w:tcPr>
          <w:p w:rsidR="009F7E05" w:rsidRPr="00130C4B" w:rsidRDefault="009F7E05" w:rsidP="009844A2">
            <w:pPr>
              <w:widowControl w:val="0"/>
              <w:suppressAutoHyphens/>
              <w:autoSpaceDN w:val="0"/>
              <w:jc w:val="center"/>
              <w:textAlignment w:val="baseline"/>
              <w:rPr>
                <w:rFonts w:eastAsia="SimSun"/>
                <w:bCs/>
                <w:kern w:val="3"/>
                <w:lang w:eastAsia="zh-CN" w:bidi="hi-IN"/>
              </w:rPr>
            </w:pPr>
            <w:r w:rsidRPr="00573760">
              <w:rPr>
                <w:rFonts w:eastAsia="SimSun"/>
                <w:bCs/>
                <w:kern w:val="3"/>
                <w:lang w:eastAsia="zh-CN" w:bidi="hi-IN"/>
              </w:rPr>
              <w:t>német/angol</w:t>
            </w:r>
          </w:p>
        </w:tc>
        <w:tc>
          <w:tcPr>
            <w:tcW w:w="2782" w:type="dxa"/>
            <w:shd w:val="clear" w:color="auto" w:fill="auto"/>
          </w:tcPr>
          <w:p w:rsidR="009F7E05" w:rsidRPr="00E365BE" w:rsidRDefault="009F7E05" w:rsidP="009844A2">
            <w:pPr>
              <w:widowControl w:val="0"/>
              <w:suppressAutoHyphens/>
              <w:autoSpaceDN w:val="0"/>
              <w:jc w:val="both"/>
              <w:textAlignment w:val="baseline"/>
              <w:rPr>
                <w:rFonts w:eastAsia="SimSun" w:cs="Mangal"/>
                <w:b/>
                <w:bCs/>
                <w:kern w:val="3"/>
                <w:lang w:eastAsia="zh-CN" w:bidi="hi-IN"/>
              </w:rPr>
            </w:pPr>
            <w:r>
              <w:rPr>
                <w:rFonts w:eastAsia="SimSun" w:cs="Mangal"/>
                <w:b/>
                <w:bCs/>
                <w:kern w:val="3"/>
                <w:lang w:eastAsia="zh-CN" w:bidi="hi-IN"/>
              </w:rPr>
              <w:t>Sportedző-sportszervező</w:t>
            </w:r>
          </w:p>
        </w:tc>
        <w:tc>
          <w:tcPr>
            <w:tcW w:w="1016" w:type="dxa"/>
          </w:tcPr>
          <w:p w:rsidR="009F7E05" w:rsidRDefault="009F7E05" w:rsidP="009844A2">
            <w:pPr>
              <w:widowControl w:val="0"/>
              <w:suppressAutoHyphens/>
              <w:autoSpaceDN w:val="0"/>
              <w:jc w:val="both"/>
              <w:textAlignment w:val="baseline"/>
              <w:rPr>
                <w:rFonts w:eastAsia="SimSun" w:cs="Mangal"/>
                <w:b/>
                <w:bCs/>
                <w:kern w:val="3"/>
                <w:lang w:eastAsia="zh-CN" w:bidi="hi-IN"/>
              </w:rPr>
            </w:pPr>
            <w:r>
              <w:rPr>
                <w:rFonts w:eastAsia="SimSun" w:cs="Mangal"/>
                <w:b/>
                <w:bCs/>
                <w:kern w:val="3"/>
                <w:lang w:eastAsia="zh-CN" w:bidi="hi-IN"/>
              </w:rPr>
              <w:t>5 év</w:t>
            </w:r>
          </w:p>
        </w:tc>
      </w:tr>
      <w:tr w:rsidR="009F7E05" w:rsidRPr="00130C4B" w:rsidTr="009844A2">
        <w:trPr>
          <w:gridAfter w:val="1"/>
          <w:wAfter w:w="13" w:type="dxa"/>
        </w:trPr>
        <w:tc>
          <w:tcPr>
            <w:tcW w:w="2227" w:type="dxa"/>
            <w:vMerge/>
          </w:tcPr>
          <w:p w:rsidR="009F7E05" w:rsidRPr="00130C4B" w:rsidRDefault="009F7E05" w:rsidP="009844A2">
            <w:pPr>
              <w:widowControl w:val="0"/>
              <w:suppressAutoHyphens/>
              <w:autoSpaceDN w:val="0"/>
              <w:jc w:val="center"/>
              <w:textAlignment w:val="baseline"/>
              <w:rPr>
                <w:rFonts w:eastAsia="SimSun"/>
                <w:bCs/>
                <w:kern w:val="3"/>
                <w:lang w:eastAsia="zh-CN" w:bidi="hi-IN"/>
              </w:rPr>
            </w:pPr>
          </w:p>
        </w:tc>
        <w:tc>
          <w:tcPr>
            <w:tcW w:w="1012" w:type="dxa"/>
            <w:vMerge/>
          </w:tcPr>
          <w:p w:rsidR="009F7E05" w:rsidRPr="00130C4B" w:rsidRDefault="009F7E05" w:rsidP="009844A2">
            <w:pPr>
              <w:widowControl w:val="0"/>
              <w:suppressAutoHyphens/>
              <w:autoSpaceDN w:val="0"/>
              <w:jc w:val="center"/>
              <w:textAlignment w:val="baseline"/>
              <w:rPr>
                <w:rFonts w:eastAsia="SimSun"/>
                <w:bCs/>
                <w:kern w:val="3"/>
                <w:lang w:eastAsia="zh-CN" w:bidi="hi-IN"/>
              </w:rPr>
            </w:pPr>
          </w:p>
        </w:tc>
        <w:tc>
          <w:tcPr>
            <w:tcW w:w="844" w:type="dxa"/>
            <w:vMerge/>
            <w:shd w:val="clear" w:color="auto" w:fill="auto"/>
          </w:tcPr>
          <w:p w:rsidR="009F7E05" w:rsidRDefault="009F7E05" w:rsidP="009844A2">
            <w:pPr>
              <w:widowControl w:val="0"/>
              <w:suppressAutoHyphens/>
              <w:autoSpaceDN w:val="0"/>
              <w:jc w:val="center"/>
              <w:textAlignment w:val="baseline"/>
              <w:rPr>
                <w:rFonts w:eastAsia="SimSun"/>
                <w:bCs/>
                <w:kern w:val="3"/>
                <w:lang w:eastAsia="zh-CN" w:bidi="hi-IN"/>
              </w:rPr>
            </w:pPr>
          </w:p>
        </w:tc>
        <w:tc>
          <w:tcPr>
            <w:tcW w:w="1469" w:type="dxa"/>
            <w:vMerge/>
            <w:shd w:val="clear" w:color="auto" w:fill="auto"/>
          </w:tcPr>
          <w:p w:rsidR="009F7E05" w:rsidRDefault="009F7E05" w:rsidP="009844A2">
            <w:pPr>
              <w:widowControl w:val="0"/>
              <w:suppressAutoHyphens/>
              <w:autoSpaceDN w:val="0"/>
              <w:textAlignment w:val="baseline"/>
              <w:rPr>
                <w:rFonts w:eastAsia="SimSun"/>
                <w:kern w:val="3"/>
                <w:lang w:eastAsia="zh-CN" w:bidi="hi-IN"/>
              </w:rPr>
            </w:pPr>
          </w:p>
        </w:tc>
        <w:tc>
          <w:tcPr>
            <w:tcW w:w="1429" w:type="dxa"/>
            <w:vMerge/>
          </w:tcPr>
          <w:p w:rsidR="009F7E05" w:rsidRPr="00573760" w:rsidRDefault="009F7E05" w:rsidP="009844A2">
            <w:pPr>
              <w:widowControl w:val="0"/>
              <w:suppressAutoHyphens/>
              <w:autoSpaceDN w:val="0"/>
              <w:jc w:val="center"/>
              <w:textAlignment w:val="baseline"/>
              <w:rPr>
                <w:rFonts w:eastAsia="SimSun"/>
                <w:bCs/>
                <w:kern w:val="3"/>
                <w:lang w:eastAsia="zh-CN" w:bidi="hi-IN"/>
              </w:rPr>
            </w:pPr>
          </w:p>
        </w:tc>
        <w:tc>
          <w:tcPr>
            <w:tcW w:w="2782" w:type="dxa"/>
            <w:shd w:val="clear" w:color="auto" w:fill="auto"/>
          </w:tcPr>
          <w:p w:rsidR="009F7E05" w:rsidRDefault="009F7E05" w:rsidP="009844A2">
            <w:pPr>
              <w:widowControl w:val="0"/>
              <w:suppressAutoHyphens/>
              <w:autoSpaceDN w:val="0"/>
              <w:textAlignment w:val="baseline"/>
              <w:rPr>
                <w:rFonts w:eastAsia="SimSun" w:cs="Mangal"/>
                <w:b/>
                <w:bCs/>
                <w:kern w:val="3"/>
                <w:lang w:eastAsia="zh-CN" w:bidi="hi-IN"/>
              </w:rPr>
            </w:pPr>
            <w:proofErr w:type="spellStart"/>
            <w:r>
              <w:rPr>
                <w:rFonts w:eastAsia="SimSun" w:cs="Mangal"/>
                <w:b/>
                <w:bCs/>
                <w:kern w:val="3"/>
                <w:lang w:eastAsia="zh-CN" w:bidi="hi-IN"/>
              </w:rPr>
              <w:t>Fitness</w:t>
            </w:r>
            <w:proofErr w:type="spellEnd"/>
            <w:r>
              <w:rPr>
                <w:rFonts w:eastAsia="SimSun" w:cs="Mangal"/>
                <w:b/>
                <w:bCs/>
                <w:kern w:val="3"/>
                <w:lang w:eastAsia="zh-CN" w:bidi="hi-IN"/>
              </w:rPr>
              <w:t>-wellness instruktor</w:t>
            </w:r>
          </w:p>
        </w:tc>
        <w:tc>
          <w:tcPr>
            <w:tcW w:w="1016" w:type="dxa"/>
          </w:tcPr>
          <w:p w:rsidR="009F7E05" w:rsidRDefault="009F7E05" w:rsidP="009844A2">
            <w:pPr>
              <w:widowControl w:val="0"/>
              <w:suppressAutoHyphens/>
              <w:autoSpaceDN w:val="0"/>
              <w:jc w:val="both"/>
              <w:textAlignment w:val="baseline"/>
              <w:rPr>
                <w:rFonts w:eastAsia="SimSun" w:cs="Mangal"/>
                <w:b/>
                <w:bCs/>
                <w:kern w:val="3"/>
                <w:lang w:eastAsia="zh-CN" w:bidi="hi-IN"/>
              </w:rPr>
            </w:pPr>
            <w:r>
              <w:rPr>
                <w:rFonts w:eastAsia="SimSun" w:cs="Mangal"/>
                <w:b/>
                <w:bCs/>
                <w:kern w:val="3"/>
                <w:lang w:eastAsia="zh-CN" w:bidi="hi-IN"/>
              </w:rPr>
              <w:t>5 év</w:t>
            </w:r>
          </w:p>
        </w:tc>
      </w:tr>
    </w:tbl>
    <w:p w:rsidR="009F7E05" w:rsidRDefault="009F7E05" w:rsidP="009F7E05">
      <w:pPr>
        <w:spacing w:line="360" w:lineRule="auto"/>
        <w:jc w:val="both"/>
        <w:rPr>
          <w:rFonts w:eastAsia="Calibri"/>
          <w:b/>
          <w:bCs/>
          <w:lang w:eastAsia="en-US"/>
        </w:rPr>
      </w:pPr>
      <w:r>
        <w:rPr>
          <w:rFonts w:eastAsia="Calibri"/>
          <w:lang w:eastAsia="en-US"/>
        </w:rPr>
        <w:t>Sport ágazat: 32 fő</w:t>
      </w:r>
    </w:p>
    <w:p w:rsidR="009F7E05" w:rsidRDefault="009F7E05" w:rsidP="009F7E05">
      <w:pPr>
        <w:spacing w:line="360" w:lineRule="auto"/>
        <w:jc w:val="both"/>
        <w:rPr>
          <w:rFonts w:eastAsia="Calibri"/>
          <w:b/>
          <w:bCs/>
          <w:lang w:eastAsia="en-US"/>
        </w:rPr>
      </w:pPr>
    </w:p>
    <w:p w:rsidR="009F7E05" w:rsidRDefault="009F7E05" w:rsidP="009F7E05">
      <w:pPr>
        <w:spacing w:line="360" w:lineRule="auto"/>
        <w:jc w:val="both"/>
        <w:rPr>
          <w:rFonts w:eastAsia="Calibri"/>
          <w:b/>
          <w:bCs/>
          <w:lang w:eastAsia="en-US"/>
        </w:rPr>
      </w:pPr>
      <w:r w:rsidRPr="00A65F55">
        <w:rPr>
          <w:rFonts w:eastAsia="Calibri"/>
          <w:b/>
          <w:bCs/>
          <w:lang w:eastAsia="en-US"/>
        </w:rPr>
        <w:t>A kollégiumi elhelyezés mind a lányok, mind a fiúk számára biztosított.</w:t>
      </w: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9F7E05">
      <w:pPr>
        <w:spacing w:line="360" w:lineRule="auto"/>
        <w:jc w:val="both"/>
        <w:rPr>
          <w:rFonts w:eastAsia="Calibri"/>
          <w:b/>
          <w:bCs/>
          <w:lang w:eastAsia="en-US"/>
        </w:rPr>
      </w:pPr>
      <w:r w:rsidRPr="00AF78AA">
        <w:rPr>
          <w:rFonts w:eastAsia="Calibri"/>
          <w:b/>
          <w:bCs/>
          <w:lang w:eastAsia="en-US"/>
        </w:rPr>
        <w:t>A felvételi eljárás során intézményünk</w:t>
      </w:r>
      <w:r>
        <w:rPr>
          <w:rFonts w:eastAsia="Calibri"/>
          <w:b/>
          <w:bCs/>
          <w:u w:val="single"/>
          <w:lang w:eastAsia="en-US"/>
        </w:rPr>
        <w:t xml:space="preserve"> </w:t>
      </w:r>
      <w:r w:rsidRPr="00E14200">
        <w:rPr>
          <w:rFonts w:eastAsia="Calibri"/>
          <w:b/>
          <w:bCs/>
          <w:u w:val="single"/>
          <w:lang w:eastAsia="en-US"/>
        </w:rPr>
        <w:t>felvételi fizikai alkalmassági felmérés</w:t>
      </w:r>
      <w:r>
        <w:rPr>
          <w:rFonts w:eastAsia="Calibri"/>
          <w:b/>
          <w:bCs/>
          <w:u w:val="single"/>
          <w:lang w:eastAsia="en-US"/>
        </w:rPr>
        <w:t>t</w:t>
      </w:r>
      <w:r w:rsidRPr="00E14200">
        <w:rPr>
          <w:rFonts w:eastAsia="Calibri"/>
          <w:b/>
          <w:bCs/>
          <w:u w:val="single"/>
          <w:lang w:eastAsia="en-US"/>
        </w:rPr>
        <w:t xml:space="preserve"> és motivációs beszélgetés</w:t>
      </w:r>
      <w:r w:rsidRPr="00AF78AA">
        <w:rPr>
          <w:rFonts w:eastAsia="Calibri"/>
          <w:b/>
          <w:bCs/>
          <w:lang w:eastAsia="en-US"/>
        </w:rPr>
        <w:t>t tart.</w:t>
      </w:r>
    </w:p>
    <w:p w:rsidR="009F7E05" w:rsidRPr="00E14200" w:rsidRDefault="009F7E05" w:rsidP="009F7E05">
      <w:pPr>
        <w:spacing w:line="360" w:lineRule="auto"/>
        <w:jc w:val="both"/>
        <w:rPr>
          <w:rFonts w:eastAsia="Calibri"/>
          <w:bCs/>
          <w:lang w:eastAsia="en-US"/>
        </w:rPr>
      </w:pPr>
      <w:r w:rsidRPr="00E14200">
        <w:rPr>
          <w:rFonts w:eastAsia="Calibri"/>
          <w:bCs/>
          <w:u w:val="single"/>
          <w:lang w:eastAsia="en-US"/>
        </w:rPr>
        <w:t>Motivációs beszélgetés</w:t>
      </w:r>
      <w:r w:rsidRPr="00E14200">
        <w:rPr>
          <w:rFonts w:eastAsia="Calibri"/>
          <w:bCs/>
          <w:lang w:eastAsia="en-US"/>
        </w:rPr>
        <w:t xml:space="preserve">  – egészségügyi ágazaton</w:t>
      </w:r>
    </w:p>
    <w:p w:rsidR="009F7E05" w:rsidRPr="00E14200" w:rsidRDefault="009F7E05" w:rsidP="009F7E05">
      <w:pPr>
        <w:spacing w:line="360" w:lineRule="auto"/>
        <w:jc w:val="both"/>
        <w:rPr>
          <w:rFonts w:eastAsia="Calibri"/>
          <w:bCs/>
          <w:lang w:eastAsia="en-US"/>
        </w:rPr>
      </w:pPr>
      <w:r w:rsidRPr="00E14200">
        <w:rPr>
          <w:rFonts w:eastAsia="Calibri"/>
          <w:bCs/>
          <w:lang w:eastAsia="en-US"/>
        </w:rPr>
        <w:t>időpontja: 202</w:t>
      </w:r>
      <w:r>
        <w:rPr>
          <w:rFonts w:eastAsia="Calibri"/>
          <w:bCs/>
          <w:lang w:eastAsia="en-US"/>
        </w:rPr>
        <w:t>7</w:t>
      </w:r>
      <w:r w:rsidRPr="00E14200">
        <w:rPr>
          <w:rFonts w:eastAsia="Calibri"/>
          <w:bCs/>
          <w:lang w:eastAsia="en-US"/>
        </w:rPr>
        <w:t>. március 1-március 30 között</w:t>
      </w:r>
    </w:p>
    <w:p w:rsidR="009F7E05" w:rsidRDefault="009F7E05" w:rsidP="009F7E05">
      <w:pPr>
        <w:spacing w:line="360" w:lineRule="auto"/>
        <w:jc w:val="both"/>
        <w:rPr>
          <w:rFonts w:eastAsia="Calibri"/>
          <w:bCs/>
          <w:lang w:eastAsia="en-US"/>
        </w:rPr>
      </w:pPr>
      <w:r w:rsidRPr="00E14200">
        <w:rPr>
          <w:rFonts w:eastAsia="Calibri"/>
          <w:bCs/>
          <w:lang w:eastAsia="en-US"/>
        </w:rPr>
        <w:t xml:space="preserve">helye: Szent-Györgyi Albert Egészségügyi Technikum </w:t>
      </w:r>
    </w:p>
    <w:p w:rsidR="009F7E05" w:rsidRDefault="009F7E05" w:rsidP="009F7E05">
      <w:pPr>
        <w:spacing w:line="360" w:lineRule="auto"/>
        <w:jc w:val="both"/>
        <w:rPr>
          <w:rFonts w:eastAsia="Calibri"/>
          <w:bCs/>
          <w:lang w:eastAsia="en-US"/>
        </w:rPr>
      </w:pPr>
      <w:bookmarkStart w:id="0" w:name="_Hlk178941649"/>
      <w:bookmarkStart w:id="1" w:name="_Hlk178941108"/>
    </w:p>
    <w:p w:rsidR="009F7E05" w:rsidRPr="00A65F55" w:rsidRDefault="009F7E05" w:rsidP="009F7E05">
      <w:pPr>
        <w:spacing w:line="360" w:lineRule="auto"/>
        <w:jc w:val="both"/>
        <w:rPr>
          <w:rFonts w:eastAsia="Calibri"/>
          <w:bCs/>
          <w:lang w:eastAsia="en-US"/>
        </w:rPr>
      </w:pPr>
      <w:r w:rsidRPr="00A65F55">
        <w:rPr>
          <w:rFonts w:eastAsia="Calibri"/>
          <w:bCs/>
          <w:lang w:eastAsia="en-US"/>
        </w:rPr>
        <w:t>A felvételi eljárás során intézményünk egészségügyi alkalmassági vizsgálatot tart. Az egészségügyi tevékenység végzéséhez szükséges egészségi alkalmasság vizsgálatáról és minősítéséről szóló 40/2004. (IV.26.) ESZCSM rendeletben foglaltak szerint az egészségügyi tevékenységre való alkalmasságot kizáró korlátozások figyelembevételével történik.</w:t>
      </w:r>
    </w:p>
    <w:p w:rsidR="009F7E05" w:rsidRPr="00A65F55" w:rsidRDefault="009F7E05" w:rsidP="009F7E05">
      <w:pPr>
        <w:spacing w:line="360" w:lineRule="auto"/>
        <w:jc w:val="both"/>
        <w:rPr>
          <w:rFonts w:eastAsia="Calibri"/>
          <w:bCs/>
          <w:lang w:eastAsia="en-US"/>
        </w:rPr>
      </w:pPr>
      <w:r w:rsidRPr="00A65F55">
        <w:rPr>
          <w:rFonts w:eastAsia="Calibri"/>
          <w:bCs/>
          <w:lang w:eastAsia="en-US"/>
        </w:rPr>
        <w:t>Kizáró feltételek az ÁLTALÁNOS ÁPOLÓ SZAKMA esetében:</w:t>
      </w:r>
    </w:p>
    <w:p w:rsidR="009F7E05" w:rsidRDefault="009F7E05" w:rsidP="009F7E05">
      <w:pPr>
        <w:spacing w:line="360" w:lineRule="auto"/>
        <w:jc w:val="both"/>
        <w:rPr>
          <w:rFonts w:eastAsia="Calibri"/>
          <w:bCs/>
          <w:lang w:eastAsia="en-US"/>
        </w:rPr>
      </w:pPr>
      <w:r w:rsidRPr="00A65F55">
        <w:rPr>
          <w:rFonts w:eastAsia="Calibri"/>
          <w:bCs/>
          <w:lang w:eastAsia="en-US"/>
        </w:rPr>
        <w:t>Bármilyen krónikus pszichiátriai betegség vagy veleszületett ártalom (idegfejlődési zavar), együttműködés hiánya, beilleszkedési zavarok, agresszív magatartás, hangulatzavarok, közönyösség, az érdeklődés hiánya, orvosi értelemben vett abúzus (gyógyszer, kábítószer, alkohol, egyéb tudatmódosító szerek, eljárások), kommunikációs zavarok.</w:t>
      </w:r>
    </w:p>
    <w:p w:rsidR="009F7E05" w:rsidRDefault="009F7E05" w:rsidP="009F7E05">
      <w:pPr>
        <w:spacing w:line="360" w:lineRule="auto"/>
        <w:jc w:val="both"/>
        <w:rPr>
          <w:rFonts w:eastAsia="Calibri"/>
          <w:bCs/>
          <w:u w:val="single"/>
          <w:lang w:eastAsia="en-US"/>
        </w:rPr>
      </w:pPr>
    </w:p>
    <w:p w:rsidR="009F7E05" w:rsidRPr="00E14200" w:rsidRDefault="009F7E05" w:rsidP="009F7E05">
      <w:pPr>
        <w:spacing w:line="360" w:lineRule="auto"/>
        <w:jc w:val="both"/>
        <w:rPr>
          <w:rFonts w:eastAsia="Calibri"/>
          <w:bCs/>
          <w:lang w:eastAsia="en-US"/>
        </w:rPr>
      </w:pPr>
      <w:r w:rsidRPr="00A65F55">
        <w:rPr>
          <w:rFonts w:eastAsia="Calibri"/>
          <w:bCs/>
          <w:u w:val="single"/>
          <w:lang w:eastAsia="en-US"/>
        </w:rPr>
        <w:t>A felvételi fizikai alkalmassági felmérés és motivációs beszélgetés</w:t>
      </w:r>
      <w:bookmarkEnd w:id="0"/>
      <w:r w:rsidRPr="00E14200">
        <w:rPr>
          <w:rFonts w:eastAsia="Calibri"/>
          <w:bCs/>
          <w:lang w:eastAsia="en-US"/>
        </w:rPr>
        <w:t xml:space="preserve">  – sport ágazaton</w:t>
      </w:r>
      <w:bookmarkEnd w:id="1"/>
    </w:p>
    <w:p w:rsidR="009F7E05" w:rsidRPr="00A65F55" w:rsidRDefault="009F7E05" w:rsidP="009F7E05">
      <w:pPr>
        <w:spacing w:line="360" w:lineRule="auto"/>
        <w:jc w:val="both"/>
        <w:rPr>
          <w:rFonts w:eastAsia="Calibri"/>
          <w:bCs/>
          <w:lang w:eastAsia="en-US"/>
        </w:rPr>
      </w:pPr>
      <w:r w:rsidRPr="00A65F55">
        <w:rPr>
          <w:rFonts w:eastAsia="Calibri"/>
          <w:bCs/>
          <w:lang w:eastAsia="en-US"/>
        </w:rPr>
        <w:t xml:space="preserve">Sport ágazat - </w:t>
      </w:r>
      <w:bookmarkStart w:id="2" w:name="_Hlk178885312"/>
      <w:r w:rsidRPr="00A65F55">
        <w:rPr>
          <w:rFonts w:eastAsia="Calibri"/>
          <w:bCs/>
          <w:lang w:eastAsia="en-US"/>
        </w:rPr>
        <w:t xml:space="preserve">a pályaalkalmassági felmérés </w:t>
      </w:r>
      <w:bookmarkEnd w:id="2"/>
      <w:r w:rsidRPr="00A65F55">
        <w:rPr>
          <w:rFonts w:eastAsia="Calibri"/>
          <w:bCs/>
          <w:lang w:eastAsia="en-US"/>
        </w:rPr>
        <w:t xml:space="preserve">követelményei: </w:t>
      </w:r>
    </w:p>
    <w:p w:rsidR="009F7E05" w:rsidRPr="00E14200" w:rsidRDefault="009F7E05" w:rsidP="009F7E05">
      <w:pPr>
        <w:spacing w:line="360" w:lineRule="auto"/>
        <w:ind w:left="2127"/>
        <w:jc w:val="both"/>
        <w:rPr>
          <w:rFonts w:eastAsia="Calibri"/>
          <w:bCs/>
          <w:lang w:eastAsia="en-US"/>
        </w:rPr>
      </w:pPr>
      <w:r w:rsidRPr="00E14200">
        <w:rPr>
          <w:rFonts w:eastAsia="Calibri"/>
          <w:bCs/>
          <w:lang w:eastAsia="en-US"/>
        </w:rPr>
        <w:t>Helyből távolugrás (centiméter)</w:t>
      </w:r>
    </w:p>
    <w:p w:rsidR="009F7E05" w:rsidRPr="00E14200" w:rsidRDefault="009F7E05" w:rsidP="009F7E05">
      <w:pPr>
        <w:spacing w:line="360" w:lineRule="auto"/>
        <w:ind w:left="2127"/>
        <w:jc w:val="both"/>
        <w:rPr>
          <w:rFonts w:eastAsia="Calibri"/>
          <w:bCs/>
          <w:lang w:eastAsia="en-US"/>
        </w:rPr>
      </w:pPr>
      <w:r w:rsidRPr="00E14200">
        <w:rPr>
          <w:rFonts w:eastAsia="Calibri"/>
          <w:bCs/>
          <w:lang w:eastAsia="en-US"/>
        </w:rPr>
        <w:t>Fekvőtámasz karhajlítás nyújtás 30 mp alatt</w:t>
      </w:r>
    </w:p>
    <w:p w:rsidR="009F7E05" w:rsidRPr="00E14200" w:rsidRDefault="009F7E05" w:rsidP="009F7E05">
      <w:pPr>
        <w:spacing w:line="360" w:lineRule="auto"/>
        <w:ind w:left="2127"/>
        <w:jc w:val="both"/>
        <w:rPr>
          <w:rFonts w:eastAsia="Calibri"/>
          <w:bCs/>
          <w:lang w:eastAsia="en-US"/>
        </w:rPr>
      </w:pPr>
      <w:r w:rsidRPr="00E14200">
        <w:rPr>
          <w:rFonts w:eastAsia="Calibri"/>
          <w:bCs/>
          <w:lang w:eastAsia="en-US"/>
        </w:rPr>
        <w:t>Ingafutás 20 méteres pályán</w:t>
      </w:r>
    </w:p>
    <w:p w:rsidR="009F7E05" w:rsidRPr="00E14200" w:rsidRDefault="009F7E05" w:rsidP="009F7E05">
      <w:pPr>
        <w:spacing w:line="360" w:lineRule="auto"/>
        <w:ind w:left="2127"/>
        <w:jc w:val="both"/>
        <w:rPr>
          <w:rFonts w:eastAsia="Calibri"/>
          <w:bCs/>
          <w:lang w:eastAsia="en-US"/>
        </w:rPr>
      </w:pPr>
      <w:r w:rsidRPr="00E14200">
        <w:rPr>
          <w:rFonts w:eastAsia="Calibri"/>
          <w:bCs/>
          <w:lang w:eastAsia="en-US"/>
        </w:rPr>
        <w:t>Szlalomlabdavezetés 15 méteres pályán perc: másodperc</w:t>
      </w:r>
    </w:p>
    <w:p w:rsidR="009F7E05" w:rsidRPr="00E14200" w:rsidRDefault="009F7E05" w:rsidP="009F7E05">
      <w:pPr>
        <w:spacing w:line="360" w:lineRule="auto"/>
        <w:ind w:left="2127"/>
        <w:jc w:val="both"/>
        <w:rPr>
          <w:rFonts w:eastAsia="Calibri"/>
          <w:bCs/>
          <w:lang w:eastAsia="en-US"/>
        </w:rPr>
      </w:pPr>
      <w:r w:rsidRPr="00E14200">
        <w:rPr>
          <w:rFonts w:eastAsia="Calibri"/>
          <w:bCs/>
          <w:lang w:eastAsia="en-US"/>
        </w:rPr>
        <w:t>Medicinlabda dobás</w:t>
      </w:r>
    </w:p>
    <w:p w:rsidR="009F7E05" w:rsidRPr="00E14200" w:rsidRDefault="009F7E05" w:rsidP="009F7E05">
      <w:pPr>
        <w:spacing w:line="360" w:lineRule="auto"/>
        <w:ind w:left="2127"/>
        <w:jc w:val="both"/>
        <w:rPr>
          <w:rFonts w:eastAsia="Calibri"/>
          <w:bCs/>
          <w:lang w:eastAsia="en-US"/>
        </w:rPr>
      </w:pPr>
      <w:r w:rsidRPr="00E14200">
        <w:rPr>
          <w:rFonts w:eastAsia="Calibri"/>
          <w:bCs/>
          <w:lang w:eastAsia="en-US"/>
        </w:rPr>
        <w:t>Kommunikációs készség</w:t>
      </w:r>
    </w:p>
    <w:p w:rsidR="009F7E05" w:rsidRPr="00E14200" w:rsidRDefault="009F7E05" w:rsidP="009F7E05">
      <w:pPr>
        <w:spacing w:line="360" w:lineRule="auto"/>
        <w:ind w:left="2127"/>
        <w:jc w:val="both"/>
        <w:rPr>
          <w:rFonts w:eastAsia="Calibri"/>
          <w:bCs/>
          <w:lang w:eastAsia="en-US"/>
        </w:rPr>
      </w:pPr>
      <w:r w:rsidRPr="00E14200">
        <w:rPr>
          <w:rFonts w:eastAsia="Calibri"/>
          <w:bCs/>
          <w:lang w:eastAsia="en-US"/>
        </w:rPr>
        <w:t>Tájékozottság</w:t>
      </w:r>
    </w:p>
    <w:p w:rsidR="009F7E05" w:rsidRPr="00E14200" w:rsidRDefault="009F7E05" w:rsidP="009F7E05">
      <w:pPr>
        <w:spacing w:line="360" w:lineRule="auto"/>
        <w:ind w:left="2127"/>
        <w:jc w:val="both"/>
        <w:rPr>
          <w:rFonts w:eastAsia="Calibri"/>
          <w:bCs/>
          <w:lang w:eastAsia="en-US"/>
        </w:rPr>
      </w:pPr>
      <w:r w:rsidRPr="00E14200">
        <w:rPr>
          <w:rFonts w:eastAsia="Calibri"/>
          <w:bCs/>
          <w:lang w:eastAsia="en-US"/>
        </w:rPr>
        <w:t>Szakmai tájékozottság</w:t>
      </w:r>
    </w:p>
    <w:p w:rsidR="009F7E05" w:rsidRPr="00E14200" w:rsidRDefault="009F7E05" w:rsidP="009F7E05">
      <w:pPr>
        <w:spacing w:line="360" w:lineRule="auto"/>
        <w:ind w:left="2127"/>
        <w:jc w:val="both"/>
        <w:rPr>
          <w:rFonts w:eastAsia="Calibri"/>
          <w:bCs/>
          <w:lang w:eastAsia="en-US"/>
        </w:rPr>
      </w:pPr>
      <w:r w:rsidRPr="00E14200">
        <w:rPr>
          <w:rFonts w:eastAsia="Calibri"/>
          <w:bCs/>
          <w:lang w:eastAsia="en-US"/>
        </w:rPr>
        <w:t>Mentális állapot</w:t>
      </w:r>
    </w:p>
    <w:p w:rsidR="009F7E05" w:rsidRPr="00E14200" w:rsidRDefault="009F7E05" w:rsidP="009F7E05">
      <w:pPr>
        <w:spacing w:line="360" w:lineRule="auto"/>
        <w:jc w:val="both"/>
        <w:rPr>
          <w:rFonts w:eastAsia="Calibri"/>
          <w:bCs/>
          <w:lang w:eastAsia="en-US"/>
        </w:rPr>
      </w:pPr>
    </w:p>
    <w:p w:rsidR="009F7E05" w:rsidRPr="00E14200" w:rsidRDefault="009F7E05" w:rsidP="009F7E05">
      <w:pPr>
        <w:spacing w:line="360" w:lineRule="auto"/>
        <w:jc w:val="both"/>
        <w:rPr>
          <w:rFonts w:eastAsia="Calibri"/>
          <w:bCs/>
          <w:lang w:eastAsia="en-US"/>
        </w:rPr>
      </w:pPr>
      <w:bookmarkStart w:id="3" w:name="_Hlk178941042"/>
      <w:bookmarkStart w:id="4" w:name="_Hlk178941210"/>
      <w:r w:rsidRPr="00E14200">
        <w:rPr>
          <w:rFonts w:eastAsia="Calibri"/>
          <w:bCs/>
          <w:lang w:eastAsia="en-US"/>
        </w:rPr>
        <w:t>időpontja: 202</w:t>
      </w:r>
      <w:r>
        <w:rPr>
          <w:rFonts w:eastAsia="Calibri"/>
          <w:bCs/>
          <w:lang w:eastAsia="en-US"/>
        </w:rPr>
        <w:t>7</w:t>
      </w:r>
      <w:r w:rsidRPr="00E14200">
        <w:rPr>
          <w:rFonts w:eastAsia="Calibri"/>
          <w:bCs/>
          <w:lang w:eastAsia="en-US"/>
        </w:rPr>
        <w:t>. március 1-március 30 között</w:t>
      </w:r>
    </w:p>
    <w:bookmarkEnd w:id="3"/>
    <w:p w:rsidR="009F7E05" w:rsidRPr="00E14200" w:rsidRDefault="009F7E05" w:rsidP="009F7E05">
      <w:pPr>
        <w:spacing w:line="360" w:lineRule="auto"/>
        <w:jc w:val="both"/>
        <w:rPr>
          <w:rFonts w:eastAsia="Calibri"/>
          <w:bCs/>
          <w:lang w:eastAsia="en-US"/>
        </w:rPr>
      </w:pPr>
      <w:r w:rsidRPr="00E14200">
        <w:rPr>
          <w:rFonts w:eastAsia="Calibri"/>
          <w:bCs/>
          <w:lang w:eastAsia="en-US"/>
        </w:rPr>
        <w:t>helye: Szent-Györgyi Albert Egészségügyi Technikum sportcsarnoka</w:t>
      </w:r>
    </w:p>
    <w:bookmarkEnd w:id="4"/>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9F7E05">
      <w:pPr>
        <w:spacing w:line="360" w:lineRule="auto"/>
        <w:jc w:val="both"/>
        <w:rPr>
          <w:rFonts w:eastAsia="Calibri"/>
          <w:lang w:eastAsia="en-US"/>
        </w:rPr>
      </w:pPr>
      <w:r w:rsidRPr="003C0D58">
        <w:rPr>
          <w:rFonts w:eastAsia="Calibri"/>
          <w:b/>
          <w:bCs/>
          <w:lang w:eastAsia="en-US"/>
        </w:rPr>
        <w:t>Alaptevékenységünk közé tartozik</w:t>
      </w:r>
      <w:r w:rsidRPr="00932A6B">
        <w:rPr>
          <w:rFonts w:eastAsia="Calibri"/>
          <w:lang w:eastAsia="en-US"/>
        </w:rPr>
        <w:t xml:space="preserve">: a sajátos nevelési igényű tanulók közismereti és </w:t>
      </w:r>
      <w:r>
        <w:rPr>
          <w:rFonts w:eastAsia="Calibri"/>
          <w:lang w:eastAsia="en-US"/>
        </w:rPr>
        <w:t>szakma</w:t>
      </w:r>
      <w:r w:rsidRPr="00932A6B">
        <w:rPr>
          <w:rFonts w:eastAsia="Calibri"/>
          <w:lang w:eastAsia="en-US"/>
        </w:rPr>
        <w:t xml:space="preserve"> megszerzésére felkészítő szakmai oktatásának szakmai feladatai a szakképző iskolákban.</w:t>
      </w:r>
    </w:p>
    <w:p w:rsidR="009F7E05" w:rsidRDefault="009F7E05" w:rsidP="009F7E05">
      <w:pPr>
        <w:spacing w:line="360" w:lineRule="auto"/>
        <w:jc w:val="both"/>
        <w:rPr>
          <w:rFonts w:eastAsia="Calibri"/>
          <w:lang w:eastAsia="en-US"/>
        </w:rPr>
      </w:pPr>
    </w:p>
    <w:p w:rsidR="009F7E05" w:rsidRPr="00672C82" w:rsidRDefault="009F7E05" w:rsidP="009F7E05">
      <w:pPr>
        <w:spacing w:line="360" w:lineRule="auto"/>
        <w:jc w:val="both"/>
        <w:rPr>
          <w:rFonts w:eastAsia="Calibri"/>
          <w:lang w:eastAsia="en-US"/>
        </w:rPr>
      </w:pPr>
      <w:r>
        <w:rPr>
          <w:rFonts w:eastAsia="Calibri"/>
          <w:lang w:eastAsia="en-US"/>
        </w:rPr>
        <w:t>Sikeres felvétel esetén a b</w:t>
      </w:r>
      <w:r w:rsidRPr="00672C82">
        <w:rPr>
          <w:rFonts w:eastAsia="Calibri"/>
          <w:lang w:eastAsia="en-US"/>
        </w:rPr>
        <w:t>eiratkozás idő</w:t>
      </w:r>
      <w:r>
        <w:rPr>
          <w:rFonts w:eastAsia="Calibri"/>
          <w:lang w:eastAsia="en-US"/>
        </w:rPr>
        <w:t>pontjai:</w:t>
      </w:r>
    </w:p>
    <w:p w:rsidR="009F7E05" w:rsidRPr="00672C82" w:rsidRDefault="009F7E05" w:rsidP="009F7E05">
      <w:pPr>
        <w:spacing w:line="360" w:lineRule="auto"/>
        <w:jc w:val="both"/>
        <w:rPr>
          <w:rFonts w:eastAsia="Calibri"/>
          <w:lang w:eastAsia="en-US"/>
        </w:rPr>
      </w:pPr>
    </w:p>
    <w:p w:rsidR="009F7E05" w:rsidRDefault="009F7E05" w:rsidP="009F7E05">
      <w:pPr>
        <w:spacing w:line="360" w:lineRule="auto"/>
        <w:jc w:val="both"/>
        <w:rPr>
          <w:rFonts w:eastAsia="Calibri"/>
          <w:lang w:eastAsia="en-US"/>
        </w:rPr>
      </w:pPr>
      <w:r w:rsidRPr="00672C82">
        <w:rPr>
          <w:rFonts w:eastAsia="Calibri"/>
          <w:lang w:eastAsia="en-US"/>
        </w:rPr>
        <w:t>•</w:t>
      </w:r>
      <w:r w:rsidRPr="00672C82">
        <w:rPr>
          <w:rFonts w:eastAsia="Calibri"/>
          <w:lang w:eastAsia="en-US"/>
        </w:rPr>
        <w:tab/>
        <w:t>202</w:t>
      </w:r>
      <w:r>
        <w:rPr>
          <w:rFonts w:eastAsia="Calibri"/>
          <w:lang w:eastAsia="en-US"/>
        </w:rPr>
        <w:t>7</w:t>
      </w:r>
      <w:r w:rsidRPr="00672C82">
        <w:rPr>
          <w:rFonts w:eastAsia="Calibri"/>
          <w:lang w:eastAsia="en-US"/>
        </w:rPr>
        <w:t xml:space="preserve">. június </w:t>
      </w:r>
      <w:r>
        <w:rPr>
          <w:rFonts w:eastAsia="Calibri"/>
          <w:lang w:eastAsia="en-US"/>
        </w:rPr>
        <w:t>24</w:t>
      </w:r>
      <w:r w:rsidRPr="00672C82">
        <w:rPr>
          <w:rFonts w:eastAsia="Calibri"/>
          <w:lang w:eastAsia="en-US"/>
        </w:rPr>
        <w:t>. 8.30</w:t>
      </w:r>
      <w:r w:rsidRPr="00672C82">
        <w:rPr>
          <w:rFonts w:eastAsia="Calibri"/>
          <w:lang w:eastAsia="en-US"/>
        </w:rPr>
        <w:tab/>
      </w:r>
      <w:r w:rsidRPr="00672C82">
        <w:rPr>
          <w:rFonts w:eastAsia="Calibri"/>
          <w:lang w:eastAsia="en-US"/>
        </w:rPr>
        <w:tab/>
        <w:t xml:space="preserve">        Beiratkozás a technikumi képzés 9. osztály számára </w:t>
      </w:r>
    </w:p>
    <w:p w:rsidR="009F7E05" w:rsidRPr="009B41B4" w:rsidRDefault="009F7E05" w:rsidP="009F7E05">
      <w:pPr>
        <w:spacing w:line="360" w:lineRule="auto"/>
        <w:jc w:val="both"/>
        <w:rPr>
          <w:rFonts w:eastAsia="Calibri"/>
          <w:lang w:eastAsia="en-US"/>
        </w:rPr>
      </w:pPr>
      <w:r w:rsidRPr="00672C82">
        <w:rPr>
          <w:rFonts w:eastAsia="Calibri"/>
          <w:lang w:eastAsia="en-US"/>
        </w:rPr>
        <w:t>•</w:t>
      </w:r>
      <w:r w:rsidRPr="00672C82">
        <w:rPr>
          <w:rFonts w:eastAsia="Calibri"/>
          <w:lang w:eastAsia="en-US"/>
        </w:rPr>
        <w:tab/>
        <w:t>202</w:t>
      </w:r>
      <w:r>
        <w:rPr>
          <w:rFonts w:eastAsia="Calibri"/>
          <w:lang w:eastAsia="en-US"/>
        </w:rPr>
        <w:t>7</w:t>
      </w:r>
      <w:r w:rsidRPr="00672C82">
        <w:rPr>
          <w:rFonts w:eastAsia="Calibri"/>
          <w:lang w:eastAsia="en-US"/>
        </w:rPr>
        <w:t xml:space="preserve">. június </w:t>
      </w:r>
      <w:r>
        <w:rPr>
          <w:rFonts w:eastAsia="Calibri"/>
          <w:lang w:eastAsia="en-US"/>
        </w:rPr>
        <w:t>25</w:t>
      </w:r>
      <w:r w:rsidRPr="00672C82">
        <w:rPr>
          <w:rFonts w:eastAsia="Calibri"/>
          <w:lang w:eastAsia="en-US"/>
        </w:rPr>
        <w:t>. 8.30</w:t>
      </w:r>
      <w:r w:rsidRPr="00672C82">
        <w:rPr>
          <w:rFonts w:eastAsia="Calibri"/>
          <w:lang w:eastAsia="en-US"/>
        </w:rPr>
        <w:tab/>
      </w:r>
      <w:r w:rsidRPr="00672C82">
        <w:rPr>
          <w:rFonts w:eastAsia="Calibri"/>
          <w:lang w:eastAsia="en-US"/>
        </w:rPr>
        <w:tab/>
        <w:t xml:space="preserve">        Beiratkozás a technikumi képzés 9. osztály számára </w:t>
      </w: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9F7E05">
      <w:pPr>
        <w:spacing w:after="200" w:line="276" w:lineRule="auto"/>
        <w:jc w:val="both"/>
        <w:rPr>
          <w:rFonts w:eastAsia="Calibri"/>
          <w:b/>
          <w:lang w:eastAsia="en-US"/>
        </w:rPr>
      </w:pPr>
      <w:r>
        <w:rPr>
          <w:rFonts w:eastAsia="Calibri"/>
          <w:b/>
          <w:lang w:eastAsia="en-US"/>
        </w:rPr>
        <w:t>Az egyes szakmák és szakmairányok jellemzői</w:t>
      </w:r>
    </w:p>
    <w:p w:rsidR="009F7E05" w:rsidRPr="00B07D8A" w:rsidRDefault="009F7E05" w:rsidP="009F7E05">
      <w:pPr>
        <w:spacing w:after="200" w:line="276" w:lineRule="auto"/>
        <w:jc w:val="both"/>
        <w:rPr>
          <w:rFonts w:eastAsia="Calibri"/>
          <w:b/>
          <w:lang w:eastAsia="en-US"/>
        </w:rPr>
      </w:pPr>
      <w:r w:rsidRPr="00B07D8A">
        <w:rPr>
          <w:rFonts w:eastAsia="Calibri"/>
          <w:b/>
          <w:lang w:eastAsia="en-US"/>
        </w:rPr>
        <w:t>ÁLTALÁNOS ÁPOLÓ</w:t>
      </w:r>
    </w:p>
    <w:p w:rsidR="009F7E05" w:rsidRDefault="009F7E05" w:rsidP="009F7E05">
      <w:pPr>
        <w:spacing w:after="200" w:line="276" w:lineRule="auto"/>
        <w:jc w:val="both"/>
        <w:rPr>
          <w:rFonts w:eastAsia="Calibri"/>
          <w:lang w:eastAsia="en-US"/>
        </w:rPr>
      </w:pPr>
      <w:r w:rsidRPr="00B07D8A">
        <w:rPr>
          <w:rFonts w:eastAsia="Calibri"/>
          <w:lang w:eastAsia="en-US"/>
        </w:rPr>
        <w:t>Az ágazat megnevezése: Egészségügy</w:t>
      </w:r>
    </w:p>
    <w:p w:rsidR="009F7E05" w:rsidRPr="00B07D8A" w:rsidRDefault="009F7E05" w:rsidP="009F7E05">
      <w:pPr>
        <w:spacing w:after="200" w:line="276" w:lineRule="auto"/>
        <w:jc w:val="both"/>
        <w:rPr>
          <w:rFonts w:eastAsia="Calibri"/>
          <w:lang w:eastAsia="en-US"/>
        </w:rPr>
      </w:pPr>
      <w:r w:rsidRPr="005C437F">
        <w:rPr>
          <w:rFonts w:eastAsia="Calibri"/>
          <w:lang w:eastAsia="en-US"/>
        </w:rPr>
        <w:t xml:space="preserve">A szakma megnevezése: </w:t>
      </w:r>
      <w:r>
        <w:rPr>
          <w:rFonts w:eastAsia="Calibri"/>
          <w:lang w:eastAsia="en-US"/>
        </w:rPr>
        <w:t>Általános ápoló</w:t>
      </w:r>
    </w:p>
    <w:p w:rsidR="009F7E05" w:rsidRPr="00B07D8A" w:rsidRDefault="009F7E05" w:rsidP="009F7E05">
      <w:pPr>
        <w:spacing w:after="200" w:line="276" w:lineRule="auto"/>
        <w:jc w:val="both"/>
        <w:rPr>
          <w:rFonts w:eastAsia="Calibri"/>
          <w:lang w:eastAsia="en-US"/>
        </w:rPr>
      </w:pPr>
      <w:r w:rsidRPr="00B07D8A">
        <w:rPr>
          <w:rFonts w:eastAsia="Calibri"/>
          <w:lang w:eastAsia="en-US"/>
        </w:rPr>
        <w:t>A szakma azonosító száma: 5 0913 03 01</w:t>
      </w:r>
    </w:p>
    <w:p w:rsidR="009F7E05" w:rsidRPr="00B07D8A" w:rsidRDefault="009F7E05" w:rsidP="009F7E05">
      <w:pPr>
        <w:spacing w:after="200" w:line="276" w:lineRule="auto"/>
        <w:jc w:val="both"/>
        <w:rPr>
          <w:rFonts w:eastAsia="Calibri"/>
          <w:lang w:eastAsia="en-US"/>
        </w:rPr>
      </w:pPr>
      <w:r w:rsidRPr="00B07D8A">
        <w:rPr>
          <w:rFonts w:eastAsia="Calibri"/>
          <w:lang w:eastAsia="en-US"/>
        </w:rPr>
        <w:t xml:space="preserve"> A szakma Európai Képesítési Keretrendszer szerinti szintje: 5</w:t>
      </w:r>
    </w:p>
    <w:p w:rsidR="009F7E05" w:rsidRPr="00B07D8A" w:rsidRDefault="009F7E05" w:rsidP="009F7E05">
      <w:pPr>
        <w:spacing w:after="200" w:line="276" w:lineRule="auto"/>
        <w:jc w:val="both"/>
        <w:rPr>
          <w:rFonts w:eastAsia="Calibri"/>
          <w:lang w:eastAsia="en-US"/>
        </w:rPr>
      </w:pPr>
      <w:r w:rsidRPr="00B07D8A">
        <w:rPr>
          <w:rFonts w:eastAsia="Calibri"/>
          <w:lang w:eastAsia="en-US"/>
        </w:rPr>
        <w:t>A szakma Magyar Képesítési Keretrendszer szerinti szintje: 5</w:t>
      </w:r>
    </w:p>
    <w:p w:rsidR="009F7E05" w:rsidRPr="00B07D8A" w:rsidRDefault="009F7E05" w:rsidP="009F7E05">
      <w:pPr>
        <w:spacing w:after="200" w:line="276" w:lineRule="auto"/>
        <w:jc w:val="both"/>
        <w:rPr>
          <w:rFonts w:eastAsia="Calibri"/>
          <w:lang w:eastAsia="en-US"/>
        </w:rPr>
      </w:pPr>
      <w:r w:rsidRPr="00B07D8A">
        <w:rPr>
          <w:rFonts w:eastAsia="Calibri"/>
          <w:lang w:eastAsia="en-US"/>
        </w:rPr>
        <w:t>Szakmai oktatás (ágazati alapoktatás és szakirányú oktatás együttes) foglalkozásainak</w:t>
      </w:r>
      <w:r>
        <w:rPr>
          <w:rFonts w:eastAsia="Calibri"/>
          <w:lang w:eastAsia="en-US"/>
        </w:rPr>
        <w:t xml:space="preserve"> </w:t>
      </w:r>
      <w:r w:rsidRPr="00B07D8A">
        <w:rPr>
          <w:rFonts w:eastAsia="Calibri"/>
          <w:lang w:eastAsia="en-US"/>
        </w:rPr>
        <w:t>száma (egybefüggő szakmai gyakorlat nélkül)</w:t>
      </w:r>
      <w:r>
        <w:rPr>
          <w:rFonts w:eastAsia="Calibri"/>
          <w:lang w:eastAsia="en-US"/>
        </w:rPr>
        <w:t xml:space="preserve"> t</w:t>
      </w:r>
      <w:r w:rsidRPr="00B07D8A">
        <w:rPr>
          <w:rFonts w:eastAsia="Calibri"/>
          <w:lang w:eastAsia="en-US"/>
        </w:rPr>
        <w:t>anulói jogviszonyban: 6 éves technikumi oktatásban legalább 3200 óra megtartott foglalkozás (közismereti tartalom nélkül)</w:t>
      </w:r>
    </w:p>
    <w:p w:rsidR="009F7E05" w:rsidRPr="00B07D8A" w:rsidRDefault="009F7E05" w:rsidP="009F7E05">
      <w:pPr>
        <w:spacing w:after="200" w:line="276" w:lineRule="auto"/>
        <w:jc w:val="both"/>
        <w:rPr>
          <w:rFonts w:eastAsia="Calibri"/>
          <w:lang w:eastAsia="en-US"/>
        </w:rPr>
      </w:pPr>
      <w:r w:rsidRPr="00B07D8A">
        <w:rPr>
          <w:rFonts w:eastAsia="Calibri"/>
          <w:lang w:eastAsia="en-US"/>
        </w:rPr>
        <w:t xml:space="preserve">Egybefüggő szakmai gyakorlat időtartama: </w:t>
      </w:r>
      <w:r>
        <w:rPr>
          <w:rFonts w:eastAsia="Calibri"/>
          <w:lang w:eastAsia="en-US"/>
        </w:rPr>
        <w:t>t</w:t>
      </w:r>
      <w:r w:rsidRPr="00B07D8A">
        <w:rPr>
          <w:rFonts w:eastAsia="Calibri"/>
          <w:lang w:eastAsia="en-US"/>
        </w:rPr>
        <w:t>echnikumi oktatásban: 600 óra</w:t>
      </w:r>
    </w:p>
    <w:p w:rsidR="009F7E05" w:rsidRDefault="009F7E05" w:rsidP="009F7E05">
      <w:pPr>
        <w:spacing w:after="200" w:line="276" w:lineRule="auto"/>
        <w:jc w:val="both"/>
        <w:rPr>
          <w:rFonts w:eastAsia="Calibri"/>
          <w:lang w:eastAsia="en-US"/>
        </w:rPr>
      </w:pPr>
      <w:r w:rsidRPr="00B37A55">
        <w:rPr>
          <w:rFonts w:eastAsia="Calibri"/>
          <w:b/>
          <w:lang w:eastAsia="en-US"/>
        </w:rPr>
        <w:t>A szakma keretében ellátható legjellemzőbb tevékenység, valamint a munkaterület</w:t>
      </w:r>
      <w:r>
        <w:rPr>
          <w:rFonts w:eastAsia="Calibri"/>
          <w:b/>
          <w:lang w:eastAsia="en-US"/>
        </w:rPr>
        <w:t xml:space="preserve"> leírása</w:t>
      </w:r>
      <w:r w:rsidRPr="00B07D8A">
        <w:rPr>
          <w:rFonts w:eastAsia="Calibri"/>
          <w:lang w:eastAsia="en-US"/>
        </w:rPr>
        <w:t xml:space="preserve"> </w:t>
      </w:r>
    </w:p>
    <w:p w:rsidR="009F7E05" w:rsidRDefault="009F7E05" w:rsidP="009F7E05">
      <w:pPr>
        <w:spacing w:after="200" w:line="276" w:lineRule="auto"/>
        <w:jc w:val="both"/>
        <w:rPr>
          <w:rFonts w:eastAsia="Calibri"/>
          <w:lang w:eastAsia="en-US"/>
        </w:rPr>
      </w:pPr>
      <w:r w:rsidRPr="00B07D8A">
        <w:rPr>
          <w:rFonts w:eastAsia="Calibri"/>
          <w:lang w:eastAsia="en-US"/>
        </w:rPr>
        <w:t>Az általános ápoló munkáját hivatásként az etikai normák betartásával gyakorolja, átfogó</w:t>
      </w:r>
      <w:r>
        <w:rPr>
          <w:rFonts w:eastAsia="Calibri"/>
          <w:lang w:eastAsia="en-US"/>
        </w:rPr>
        <w:t xml:space="preserve"> </w:t>
      </w:r>
      <w:r w:rsidRPr="00B07D8A">
        <w:rPr>
          <w:rFonts w:eastAsia="Calibri"/>
          <w:lang w:eastAsia="en-US"/>
        </w:rPr>
        <w:t>anatómiai, élettani és klinikumi ismeretekkel rendelkezik. Előkészít és segédkezik diagnosztikus és terápiás eljárásoknál. Sürgős és fenyegető esetet észlel, beavatkozik, asszisztál,</w:t>
      </w:r>
      <w:r>
        <w:rPr>
          <w:rFonts w:eastAsia="Calibri"/>
          <w:lang w:eastAsia="en-US"/>
        </w:rPr>
        <w:t xml:space="preserve"> </w:t>
      </w:r>
      <w:r w:rsidRPr="00B07D8A">
        <w:rPr>
          <w:rFonts w:eastAsia="Calibri"/>
          <w:lang w:eastAsia="en-US"/>
        </w:rPr>
        <w:t>fájdalmat felismer, mér és beavatkozik az utasításnak megfelelően. Megfelelően kommunikál a beteggel, a hozzátartozókkal, valamint az ellátó team tagjaival. Részt vesz a betegoktatásban és a leendő munkatársak gyakorlati oktatásában. Az általános ápoló részt vesz az</w:t>
      </w:r>
      <w:r>
        <w:rPr>
          <w:rFonts w:eastAsia="Calibri"/>
          <w:lang w:eastAsia="en-US"/>
        </w:rPr>
        <w:t xml:space="preserve"> </w:t>
      </w:r>
      <w:r w:rsidRPr="00B07D8A">
        <w:rPr>
          <w:rFonts w:eastAsia="Calibri"/>
          <w:lang w:eastAsia="en-US"/>
        </w:rPr>
        <w:t>egészségügyi ellátás során a megelőző, gyógyító-, gondozó-, és rehabilitációs folyamatokban. Tevékenységét a biztonságos és minőségi betegellátás szempontjainak figyelembevételével, a jogi szabályozások betartásával végzi. Papír alapú és elektronikus egészségügyi</w:t>
      </w:r>
      <w:r>
        <w:rPr>
          <w:rFonts w:eastAsia="Calibri"/>
          <w:lang w:eastAsia="en-US"/>
        </w:rPr>
        <w:t xml:space="preserve"> </w:t>
      </w:r>
      <w:r w:rsidRPr="00B07D8A">
        <w:rPr>
          <w:rFonts w:eastAsia="Calibri"/>
          <w:lang w:eastAsia="en-US"/>
        </w:rPr>
        <w:t>dokumentációt vezet a jogszabályi előírásoknak megfelelően. Folyamatosan bővíti tudását</w:t>
      </w:r>
      <w:r>
        <w:rPr>
          <w:rFonts w:eastAsia="Calibri"/>
          <w:lang w:eastAsia="en-US"/>
        </w:rPr>
        <w:t xml:space="preserve"> </w:t>
      </w:r>
      <w:r w:rsidRPr="00B07D8A">
        <w:rPr>
          <w:rFonts w:eastAsia="Calibri"/>
          <w:lang w:eastAsia="en-US"/>
        </w:rPr>
        <w:t>szakmai képzéseken, továbbképzéseken. Önállóan, vagy team munkában minőségi, holisztikus szemléletű ellátást biztosít. Munkája során részt vesz az ápolási folyamat megvalósításában, a beteg szükségleteinek megfelelő, egyénre szabott ápolási terv alapján alapápolást</w:t>
      </w:r>
      <w:r>
        <w:rPr>
          <w:rFonts w:eastAsia="Calibri"/>
          <w:lang w:eastAsia="en-US"/>
        </w:rPr>
        <w:t xml:space="preserve"> </w:t>
      </w:r>
      <w:r w:rsidRPr="00B07D8A">
        <w:rPr>
          <w:rFonts w:eastAsia="Calibri"/>
          <w:lang w:eastAsia="en-US"/>
        </w:rPr>
        <w:t>és szakápolási feladatokat végez. Megfigyeli a beteg állapotát, állapotváltozásait. Pszichés</w:t>
      </w:r>
      <w:r>
        <w:rPr>
          <w:rFonts w:eastAsia="Calibri"/>
          <w:lang w:eastAsia="en-US"/>
        </w:rPr>
        <w:t xml:space="preserve"> </w:t>
      </w:r>
      <w:r w:rsidRPr="00B07D8A">
        <w:rPr>
          <w:rFonts w:eastAsia="Calibri"/>
          <w:lang w:eastAsia="en-US"/>
        </w:rPr>
        <w:t>támogatást nyújt a betegnek és családjának. Képes felnőtt-, csecsemő- és gyermekápolási</w:t>
      </w:r>
      <w:r>
        <w:rPr>
          <w:rFonts w:eastAsia="Calibri"/>
          <w:lang w:eastAsia="en-US"/>
        </w:rPr>
        <w:t xml:space="preserve"> </w:t>
      </w:r>
      <w:r w:rsidRPr="00B07D8A">
        <w:rPr>
          <w:rFonts w:eastAsia="Calibri"/>
          <w:lang w:eastAsia="en-US"/>
        </w:rPr>
        <w:t xml:space="preserve">feladatokat ellátni, valamint háziorvosi praxisban és az alapellátás más színterein, otthonápolásban, </w:t>
      </w:r>
      <w:proofErr w:type="spellStart"/>
      <w:r w:rsidRPr="00B07D8A">
        <w:rPr>
          <w:rFonts w:eastAsia="Calibri"/>
          <w:lang w:eastAsia="en-US"/>
        </w:rPr>
        <w:t>geriátriai</w:t>
      </w:r>
      <w:proofErr w:type="spellEnd"/>
      <w:r w:rsidRPr="00B07D8A">
        <w:rPr>
          <w:rFonts w:eastAsia="Calibri"/>
          <w:lang w:eastAsia="en-US"/>
        </w:rPr>
        <w:t xml:space="preserve"> és hospice ellátásban, onkológiai ellátásban ápolóként tevékenykedni.</w:t>
      </w: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ED6689" w:rsidRDefault="00ED6689" w:rsidP="009F7E05">
      <w:pPr>
        <w:spacing w:after="200" w:line="276" w:lineRule="auto"/>
        <w:rPr>
          <w:rFonts w:eastAsia="Calibri"/>
          <w:b/>
          <w:lang w:eastAsia="en-US"/>
        </w:rPr>
      </w:pPr>
    </w:p>
    <w:p w:rsidR="009F7E05" w:rsidRPr="005C437F" w:rsidRDefault="009F7E05" w:rsidP="009F7E05">
      <w:pPr>
        <w:spacing w:after="200" w:line="276" w:lineRule="auto"/>
        <w:rPr>
          <w:rFonts w:eastAsia="Calibri"/>
          <w:b/>
          <w:lang w:eastAsia="en-US"/>
        </w:rPr>
      </w:pPr>
      <w:r w:rsidRPr="005C437F">
        <w:rPr>
          <w:rFonts w:eastAsia="Calibri"/>
          <w:b/>
          <w:lang w:eastAsia="en-US"/>
        </w:rPr>
        <w:t xml:space="preserve">PERIOPERATÍV </w:t>
      </w:r>
      <w:r>
        <w:rPr>
          <w:rFonts w:eastAsia="Calibri"/>
          <w:b/>
          <w:lang w:eastAsia="en-US"/>
        </w:rPr>
        <w:t>SZAK</w:t>
      </w:r>
      <w:r w:rsidRPr="005C437F">
        <w:rPr>
          <w:rFonts w:eastAsia="Calibri"/>
          <w:b/>
          <w:lang w:eastAsia="en-US"/>
        </w:rPr>
        <w:t xml:space="preserve">ASSZISZTENS </w:t>
      </w:r>
    </w:p>
    <w:p w:rsidR="009F7E05" w:rsidRDefault="009F7E05" w:rsidP="009F7E05">
      <w:pPr>
        <w:spacing w:after="200" w:line="276" w:lineRule="auto"/>
        <w:rPr>
          <w:rFonts w:eastAsia="Calibri"/>
          <w:lang w:eastAsia="en-US"/>
        </w:rPr>
      </w:pPr>
      <w:r w:rsidRPr="00B37A55">
        <w:rPr>
          <w:rFonts w:eastAsia="Calibri"/>
          <w:lang w:eastAsia="en-US"/>
        </w:rPr>
        <w:t>Az ágazat megnevezése: Egészségügy</w:t>
      </w:r>
    </w:p>
    <w:p w:rsidR="009F7E05" w:rsidRPr="00B37A55" w:rsidRDefault="009F7E05" w:rsidP="009F7E05">
      <w:pPr>
        <w:spacing w:after="200" w:line="276" w:lineRule="auto"/>
        <w:rPr>
          <w:rFonts w:eastAsia="Calibri"/>
          <w:lang w:eastAsia="en-US"/>
        </w:rPr>
      </w:pPr>
      <w:r w:rsidRPr="005C437F">
        <w:rPr>
          <w:rFonts w:eastAsia="Calibri"/>
          <w:lang w:eastAsia="en-US"/>
        </w:rPr>
        <w:t xml:space="preserve">A szakma megnevezése: </w:t>
      </w:r>
      <w:r>
        <w:rPr>
          <w:rFonts w:eastAsia="Calibri"/>
          <w:lang w:eastAsia="en-US"/>
        </w:rPr>
        <w:t>Perioperatív szakasszisztens</w:t>
      </w:r>
    </w:p>
    <w:p w:rsidR="009F7E05" w:rsidRPr="00B37A55" w:rsidRDefault="009F7E05" w:rsidP="009F7E05">
      <w:pPr>
        <w:spacing w:after="200" w:line="276" w:lineRule="auto"/>
        <w:rPr>
          <w:rFonts w:eastAsia="Calibri"/>
          <w:lang w:eastAsia="en-US"/>
        </w:rPr>
      </w:pPr>
      <w:r w:rsidRPr="00B37A55">
        <w:rPr>
          <w:rFonts w:eastAsia="Calibri"/>
          <w:lang w:eastAsia="en-US"/>
        </w:rPr>
        <w:t>A szakma azonosító száma: 5 091</w:t>
      </w:r>
      <w:r>
        <w:rPr>
          <w:rFonts w:eastAsia="Calibri"/>
          <w:lang w:eastAsia="en-US"/>
        </w:rPr>
        <w:t>0</w:t>
      </w:r>
      <w:r w:rsidRPr="00B37A55">
        <w:rPr>
          <w:rFonts w:eastAsia="Calibri"/>
          <w:lang w:eastAsia="en-US"/>
        </w:rPr>
        <w:t xml:space="preserve"> 03 0</w:t>
      </w:r>
      <w:r>
        <w:rPr>
          <w:rFonts w:eastAsia="Calibri"/>
          <w:lang w:eastAsia="en-US"/>
        </w:rPr>
        <w:t>7</w:t>
      </w:r>
    </w:p>
    <w:p w:rsidR="009F7E05" w:rsidRPr="00B37A55" w:rsidRDefault="009F7E05" w:rsidP="009F7E05">
      <w:pPr>
        <w:spacing w:after="200" w:line="276" w:lineRule="auto"/>
        <w:rPr>
          <w:rFonts w:eastAsia="Calibri"/>
          <w:lang w:eastAsia="en-US"/>
        </w:rPr>
      </w:pPr>
      <w:r w:rsidRPr="00B37A55">
        <w:rPr>
          <w:rFonts w:eastAsia="Calibri"/>
          <w:lang w:eastAsia="en-US"/>
        </w:rPr>
        <w:t>A szakma Európai Képesítési Keretrendszer szerinti szintje: 5</w:t>
      </w:r>
    </w:p>
    <w:p w:rsidR="009F7E05" w:rsidRPr="00B37A55" w:rsidRDefault="009F7E05" w:rsidP="009F7E05">
      <w:pPr>
        <w:spacing w:after="200" w:line="276" w:lineRule="auto"/>
        <w:rPr>
          <w:rFonts w:eastAsia="Calibri"/>
          <w:lang w:eastAsia="en-US"/>
        </w:rPr>
      </w:pPr>
      <w:r w:rsidRPr="00B37A55">
        <w:rPr>
          <w:rFonts w:eastAsia="Calibri"/>
          <w:lang w:eastAsia="en-US"/>
        </w:rPr>
        <w:t>A szakma Magyar Képesítési Keretrendszer szerinti szintje: 5</w:t>
      </w:r>
    </w:p>
    <w:p w:rsidR="009F7E05" w:rsidRPr="00B37A55" w:rsidRDefault="009F7E05" w:rsidP="009F7E05">
      <w:pPr>
        <w:spacing w:after="200" w:line="276" w:lineRule="auto"/>
        <w:rPr>
          <w:rFonts w:eastAsia="Calibri"/>
          <w:lang w:eastAsia="en-US"/>
        </w:rPr>
      </w:pPr>
      <w:r w:rsidRPr="00B37A55">
        <w:rPr>
          <w:rFonts w:eastAsia="Calibri"/>
          <w:lang w:eastAsia="en-US"/>
        </w:rPr>
        <w:t>Szakmai oktatás (ágazati alapoktatás és szakirányú oktatás együttes) foglalkozásainak</w:t>
      </w:r>
    </w:p>
    <w:p w:rsidR="009F7E05" w:rsidRPr="00B37A55" w:rsidRDefault="009F7E05" w:rsidP="009F7E05">
      <w:pPr>
        <w:spacing w:after="200" w:line="276" w:lineRule="auto"/>
        <w:rPr>
          <w:rFonts w:eastAsia="Calibri"/>
          <w:lang w:eastAsia="en-US"/>
        </w:rPr>
      </w:pPr>
      <w:r w:rsidRPr="00B37A55">
        <w:rPr>
          <w:rFonts w:eastAsia="Calibri"/>
          <w:lang w:eastAsia="en-US"/>
        </w:rPr>
        <w:t>száma (egybefüggő szakmai gyakorlat nélkül)</w:t>
      </w:r>
      <w:r>
        <w:rPr>
          <w:rFonts w:eastAsia="Calibri"/>
          <w:lang w:eastAsia="en-US"/>
        </w:rPr>
        <w:t xml:space="preserve"> t</w:t>
      </w:r>
      <w:r w:rsidRPr="00B37A55">
        <w:rPr>
          <w:rFonts w:eastAsia="Calibri"/>
          <w:lang w:eastAsia="en-US"/>
        </w:rPr>
        <w:t xml:space="preserve">anulói jogviszonyban: </w:t>
      </w:r>
      <w:r>
        <w:rPr>
          <w:rFonts w:eastAsia="Calibri"/>
          <w:lang w:eastAsia="en-US"/>
        </w:rPr>
        <w:t>6</w:t>
      </w:r>
      <w:r w:rsidRPr="00B37A55">
        <w:rPr>
          <w:rFonts w:eastAsia="Calibri"/>
          <w:lang w:eastAsia="en-US"/>
        </w:rPr>
        <w:t xml:space="preserve"> éves technikumi oktatásban legalább </w:t>
      </w:r>
      <w:r>
        <w:rPr>
          <w:rFonts w:eastAsia="Calibri"/>
          <w:lang w:eastAsia="en-US"/>
        </w:rPr>
        <w:t>32</w:t>
      </w:r>
      <w:r w:rsidRPr="00B37A55">
        <w:rPr>
          <w:rFonts w:eastAsia="Calibri"/>
          <w:lang w:eastAsia="en-US"/>
        </w:rPr>
        <w:t>00 óra megtartott foglalkozás (közismereti tartalom nélkül)</w:t>
      </w:r>
    </w:p>
    <w:p w:rsidR="009F7E05" w:rsidRDefault="009F7E05" w:rsidP="009F7E05">
      <w:pPr>
        <w:spacing w:after="200" w:line="276" w:lineRule="auto"/>
        <w:rPr>
          <w:rFonts w:eastAsia="Calibri"/>
          <w:lang w:eastAsia="en-US"/>
        </w:rPr>
      </w:pPr>
      <w:r w:rsidRPr="00B37A55">
        <w:rPr>
          <w:rFonts w:eastAsia="Calibri"/>
          <w:lang w:eastAsia="en-US"/>
        </w:rPr>
        <w:t xml:space="preserve">Egybefüggő szakmai gyakorlat időtartama: </w:t>
      </w:r>
      <w:r>
        <w:rPr>
          <w:rFonts w:eastAsia="Calibri"/>
          <w:lang w:eastAsia="en-US"/>
        </w:rPr>
        <w:t>t</w:t>
      </w:r>
      <w:r w:rsidRPr="00B37A55">
        <w:rPr>
          <w:rFonts w:eastAsia="Calibri"/>
          <w:lang w:eastAsia="en-US"/>
        </w:rPr>
        <w:t>echnikumi</w:t>
      </w:r>
      <w:r>
        <w:rPr>
          <w:rFonts w:eastAsia="Calibri"/>
          <w:lang w:eastAsia="en-US"/>
        </w:rPr>
        <w:t xml:space="preserve"> </w:t>
      </w:r>
      <w:r w:rsidRPr="00B37A55">
        <w:rPr>
          <w:rFonts w:eastAsia="Calibri"/>
          <w:lang w:eastAsia="en-US"/>
        </w:rPr>
        <w:t xml:space="preserve">oktatásban: </w:t>
      </w:r>
      <w:r>
        <w:rPr>
          <w:rFonts w:eastAsia="Calibri"/>
          <w:lang w:eastAsia="en-US"/>
        </w:rPr>
        <w:t>60</w:t>
      </w:r>
      <w:r w:rsidRPr="00B37A55">
        <w:rPr>
          <w:rFonts w:eastAsia="Calibri"/>
          <w:lang w:eastAsia="en-US"/>
        </w:rPr>
        <w:t>0 óra</w:t>
      </w:r>
    </w:p>
    <w:p w:rsidR="009F7E05" w:rsidRDefault="009F7E05" w:rsidP="009F7E05">
      <w:pPr>
        <w:spacing w:after="200" w:line="276" w:lineRule="auto"/>
        <w:jc w:val="both"/>
        <w:rPr>
          <w:rFonts w:eastAsia="Calibri"/>
          <w:lang w:eastAsia="en-US"/>
        </w:rPr>
      </w:pPr>
      <w:r w:rsidRPr="00B37A55">
        <w:rPr>
          <w:rFonts w:eastAsia="Calibri"/>
          <w:b/>
          <w:lang w:eastAsia="en-US"/>
        </w:rPr>
        <w:t>A szakma keretében ellátható legjellemzőbb tevékenység, valamint a munkaterület</w:t>
      </w:r>
      <w:r>
        <w:rPr>
          <w:rFonts w:eastAsia="Calibri"/>
          <w:b/>
          <w:lang w:eastAsia="en-US"/>
        </w:rPr>
        <w:t xml:space="preserve"> leírása</w:t>
      </w:r>
      <w:r w:rsidRPr="00B37A55">
        <w:rPr>
          <w:rFonts w:eastAsia="Calibri"/>
          <w:lang w:eastAsia="en-US"/>
        </w:rPr>
        <w:t xml:space="preserve"> </w:t>
      </w:r>
    </w:p>
    <w:p w:rsidR="009F7E05" w:rsidRDefault="009F7E05" w:rsidP="009F7E05">
      <w:pPr>
        <w:spacing w:after="200" w:line="276" w:lineRule="auto"/>
        <w:jc w:val="both"/>
        <w:rPr>
          <w:b/>
          <w:bCs/>
          <w:sz w:val="23"/>
          <w:szCs w:val="23"/>
        </w:rPr>
      </w:pPr>
      <w:r>
        <w:rPr>
          <w:sz w:val="23"/>
          <w:szCs w:val="23"/>
        </w:rPr>
        <w:t xml:space="preserve">Szakmairány: </w:t>
      </w:r>
      <w:r>
        <w:rPr>
          <w:b/>
          <w:bCs/>
          <w:sz w:val="23"/>
          <w:szCs w:val="23"/>
        </w:rPr>
        <w:t>Műtéti szakasszisztens</w:t>
      </w:r>
    </w:p>
    <w:p w:rsidR="009F7E05" w:rsidRDefault="009F7E05" w:rsidP="009F7E05">
      <w:pPr>
        <w:spacing w:after="200" w:line="276" w:lineRule="auto"/>
        <w:jc w:val="both"/>
        <w:rPr>
          <w:rFonts w:eastAsia="Calibri"/>
          <w:lang w:eastAsia="en-US"/>
        </w:rPr>
      </w:pPr>
      <w:r w:rsidRPr="008E5963">
        <w:rPr>
          <w:rFonts w:eastAsia="Calibri"/>
          <w:lang w:eastAsia="en-US"/>
        </w:rPr>
        <w:t xml:space="preserve">Tevékenységei kiterjednek a műtét előtti, alatti és utáni időszak szakmai, önálló, együttműködő és irányító feladatainak elvégzésére. A műtéti szakasszisztens az orvos utasításának megfelelően részt vesz a beteg műtéti fektetésénél, bemosakodás előtt ellenőrzi a műtő tisztaságát, illetve, hogy a tervezett beavatkozáshoz rendelkezésre állnak-e a megfelelő szakmai anyagok, majd előkészíti a szükséges eszközöket, műszereket, varróanyagokat. Betartja és betartatja az aszepszis szabályait. Betartja a beöltözés, beöltöztetés szabályait, sorrendjét. A műtéti team valamely(orvos) tagjával együtt, közösen helyezi fel a betegre az izolálást. </w:t>
      </w:r>
    </w:p>
    <w:p w:rsidR="009F7E05" w:rsidRPr="008E5963" w:rsidRDefault="009F7E05" w:rsidP="009F7E05">
      <w:pPr>
        <w:spacing w:after="200" w:line="276" w:lineRule="auto"/>
        <w:jc w:val="both"/>
        <w:rPr>
          <w:rFonts w:eastAsia="Calibri"/>
          <w:lang w:eastAsia="en-US"/>
        </w:rPr>
      </w:pPr>
      <w:r w:rsidRPr="008E5963">
        <w:rPr>
          <w:rFonts w:eastAsia="Calibri"/>
          <w:lang w:eastAsia="en-US"/>
        </w:rPr>
        <w:t xml:space="preserve">A műtéti team tagjaként nagy odafigyeléssel, koncentrálva végzi munkáját. Anatómiai, kórtani tudását alkalmazva, ismeri és pontosan követi a műtét menetét, szakszerűen </w:t>
      </w:r>
      <w:proofErr w:type="spellStart"/>
      <w:r w:rsidRPr="008E5963">
        <w:rPr>
          <w:rFonts w:eastAsia="Calibri"/>
          <w:lang w:eastAsia="en-US"/>
        </w:rPr>
        <w:t>instrumentál</w:t>
      </w:r>
      <w:proofErr w:type="spellEnd"/>
      <w:r w:rsidRPr="008E5963">
        <w:rPr>
          <w:rFonts w:eastAsia="Calibri"/>
          <w:lang w:eastAsia="en-US"/>
        </w:rPr>
        <w:t xml:space="preserve">. A műtét összehangolt csapamunkát igényel, gördülékeny levezetésében a műtéti szakasszisztensnek kulcsszerepe van. Különös figyelmet fordít a kevésbé gyakorlott személyek, mint tanuló műtéti asszisztensek, rezidensek, orvostanhallgatók munkájára. A műtéti szakasszisztens feladata, hogy műtétek között, a napi program befejezése után a műtőt a lehető legrövidebb időn belül alkalmassá tegye a következő műtét végzésére. Elrendeli a műtő takarítását, elvégzését ellenőrzi. A műszereket műtét után leszámolja, </w:t>
      </w:r>
      <w:proofErr w:type="spellStart"/>
      <w:r w:rsidRPr="008E5963">
        <w:rPr>
          <w:rFonts w:eastAsia="Calibri"/>
          <w:lang w:eastAsia="en-US"/>
        </w:rPr>
        <w:t>sterilezésre</w:t>
      </w:r>
      <w:proofErr w:type="spellEnd"/>
      <w:r w:rsidRPr="008E5963">
        <w:rPr>
          <w:rFonts w:eastAsia="Calibri"/>
          <w:lang w:eastAsia="en-US"/>
        </w:rPr>
        <w:t xml:space="preserve"> előkészíti, a szállítást megszervezi. A műtéteket elektronikusan, valamint a helyi szokásoknak megfelelően dokumentálja. Megfelelő kapcsolatteremtő képességgel rendelkezik, munkáját hivatásként, empátiával gyakorolja, betartja, illetve betartatja annak jogi szabályait, valamint etikai normáit. Betartja és betartatja a munka-, tűz-, baleset- és környezetvédelmi szabályokat, előírásokat. </w:t>
      </w: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Pr="00655467" w:rsidRDefault="009F7E05" w:rsidP="009F7E05">
      <w:pPr>
        <w:spacing w:after="200" w:line="276" w:lineRule="auto"/>
        <w:jc w:val="both"/>
        <w:rPr>
          <w:rFonts w:eastAsia="Calibri"/>
          <w:b/>
          <w:lang w:eastAsia="en-US"/>
        </w:rPr>
      </w:pPr>
      <w:r w:rsidRPr="00655467">
        <w:rPr>
          <w:rFonts w:eastAsia="Calibri"/>
          <w:b/>
          <w:lang w:eastAsia="en-US"/>
        </w:rPr>
        <w:t xml:space="preserve">CSECSEMŐ- ÉS GYERMEKÁPOLÓ </w:t>
      </w:r>
    </w:p>
    <w:p w:rsidR="009F7E05" w:rsidRPr="00655467" w:rsidRDefault="009F7E05" w:rsidP="009F7E05">
      <w:pPr>
        <w:spacing w:after="200" w:line="276" w:lineRule="auto"/>
        <w:jc w:val="both"/>
        <w:rPr>
          <w:rFonts w:eastAsia="Calibri"/>
          <w:lang w:eastAsia="en-US"/>
        </w:rPr>
      </w:pPr>
      <w:r w:rsidRPr="00655467">
        <w:rPr>
          <w:rFonts w:eastAsia="Calibri"/>
          <w:lang w:eastAsia="en-US"/>
        </w:rPr>
        <w:t>Az ágazat megnevezése: Egészségügy</w:t>
      </w:r>
    </w:p>
    <w:p w:rsidR="009F7E05" w:rsidRPr="00655467" w:rsidRDefault="009F7E05" w:rsidP="009F7E05">
      <w:pPr>
        <w:spacing w:after="200" w:line="276" w:lineRule="auto"/>
        <w:jc w:val="both"/>
        <w:rPr>
          <w:rFonts w:eastAsia="Calibri"/>
          <w:lang w:eastAsia="en-US"/>
        </w:rPr>
      </w:pPr>
      <w:r w:rsidRPr="00655467">
        <w:rPr>
          <w:rFonts w:eastAsia="Calibri"/>
          <w:lang w:eastAsia="en-US"/>
        </w:rPr>
        <w:t>A szakma megnevezése: Csecsemő- és gyermekápoló</w:t>
      </w:r>
    </w:p>
    <w:p w:rsidR="009F7E05" w:rsidRPr="00655467" w:rsidRDefault="009F7E05" w:rsidP="009F7E05">
      <w:pPr>
        <w:spacing w:after="200" w:line="276" w:lineRule="auto"/>
        <w:jc w:val="both"/>
        <w:rPr>
          <w:rFonts w:eastAsia="Calibri"/>
          <w:lang w:eastAsia="en-US"/>
        </w:rPr>
      </w:pPr>
      <w:r w:rsidRPr="00655467">
        <w:rPr>
          <w:rFonts w:eastAsia="Calibri"/>
          <w:lang w:eastAsia="en-US"/>
        </w:rPr>
        <w:t>A szakma azonosító száma: 5 0913 03 13</w:t>
      </w:r>
    </w:p>
    <w:p w:rsidR="009F7E05" w:rsidRPr="00655467" w:rsidRDefault="009F7E05" w:rsidP="009F7E05">
      <w:pPr>
        <w:spacing w:after="200" w:line="276" w:lineRule="auto"/>
        <w:jc w:val="both"/>
        <w:rPr>
          <w:rFonts w:eastAsia="Calibri"/>
          <w:lang w:eastAsia="en-US"/>
        </w:rPr>
      </w:pPr>
      <w:r w:rsidRPr="00655467">
        <w:rPr>
          <w:rFonts w:eastAsia="Calibri"/>
          <w:lang w:eastAsia="en-US"/>
        </w:rPr>
        <w:t xml:space="preserve"> A szakma Európai Képesítési Keretrendszer szerinti szintje: 5</w:t>
      </w:r>
    </w:p>
    <w:p w:rsidR="009F7E05" w:rsidRPr="00655467" w:rsidRDefault="009F7E05" w:rsidP="009F7E05">
      <w:pPr>
        <w:spacing w:after="200" w:line="276" w:lineRule="auto"/>
        <w:jc w:val="both"/>
        <w:rPr>
          <w:rFonts w:eastAsia="Calibri"/>
          <w:lang w:eastAsia="en-US"/>
        </w:rPr>
      </w:pPr>
      <w:r w:rsidRPr="00655467">
        <w:rPr>
          <w:rFonts w:eastAsia="Calibri"/>
          <w:lang w:eastAsia="en-US"/>
        </w:rPr>
        <w:t xml:space="preserve"> A szakma Magyar Képesítési Keretrendszer szerinti szintje: 5</w:t>
      </w:r>
    </w:p>
    <w:p w:rsidR="009F7E05" w:rsidRPr="00655467" w:rsidRDefault="009F7E05" w:rsidP="009F7E05">
      <w:pPr>
        <w:spacing w:after="200" w:line="276" w:lineRule="auto"/>
        <w:jc w:val="both"/>
        <w:rPr>
          <w:rFonts w:eastAsia="Calibri"/>
          <w:lang w:eastAsia="en-US"/>
        </w:rPr>
      </w:pPr>
      <w:r w:rsidRPr="00655467">
        <w:rPr>
          <w:rFonts w:eastAsia="Calibri"/>
          <w:lang w:eastAsia="en-US"/>
        </w:rPr>
        <w:t>Szakmai oktatás (ágazati alapoktatás és szakirányú oktatás együttes) foglalkozásainak száma (egybefüggő szakmai gyakorlat nélkül) tanulói jogviszonyban</w:t>
      </w:r>
      <w:r>
        <w:rPr>
          <w:rFonts w:eastAsia="Calibri"/>
          <w:lang w:eastAsia="en-US"/>
        </w:rPr>
        <w:t xml:space="preserve"> </w:t>
      </w:r>
      <w:r w:rsidRPr="00655467">
        <w:rPr>
          <w:rFonts w:eastAsia="Calibri"/>
          <w:lang w:eastAsia="en-US"/>
        </w:rPr>
        <w:t>5 éves technikumi oktatásban legalább 2100 óra megtartott foglalkozás (közismereti tartalom nélkül)</w:t>
      </w:r>
    </w:p>
    <w:p w:rsidR="009F7E05" w:rsidRPr="00655467" w:rsidRDefault="009F7E05" w:rsidP="009F7E05">
      <w:pPr>
        <w:spacing w:after="200" w:line="276" w:lineRule="auto"/>
        <w:jc w:val="both"/>
        <w:rPr>
          <w:rFonts w:eastAsia="Calibri"/>
          <w:lang w:eastAsia="en-US"/>
        </w:rPr>
      </w:pPr>
      <w:r w:rsidRPr="00655467">
        <w:rPr>
          <w:rFonts w:eastAsia="Calibri"/>
          <w:lang w:eastAsia="en-US"/>
        </w:rPr>
        <w:t>Egybefüggő szakmai gyakorlat időtartama technikumi oktatásban: 440 óra</w:t>
      </w:r>
    </w:p>
    <w:p w:rsidR="009F7E05" w:rsidRDefault="009F7E05" w:rsidP="009F7E05">
      <w:pPr>
        <w:spacing w:after="200" w:line="276" w:lineRule="auto"/>
        <w:jc w:val="both"/>
        <w:rPr>
          <w:rFonts w:eastAsia="Calibri"/>
          <w:lang w:eastAsia="en-US"/>
        </w:rPr>
      </w:pPr>
      <w:r w:rsidRPr="00B37A55">
        <w:rPr>
          <w:rFonts w:eastAsia="Calibri"/>
          <w:b/>
          <w:lang w:eastAsia="en-US"/>
        </w:rPr>
        <w:t>A szakma keretében ellátható legjellemzőbb tevékenység, valamint a munkaterület</w:t>
      </w:r>
      <w:r>
        <w:rPr>
          <w:rFonts w:eastAsia="Calibri"/>
          <w:b/>
          <w:lang w:eastAsia="en-US"/>
        </w:rPr>
        <w:t xml:space="preserve"> leírása</w:t>
      </w:r>
      <w:r w:rsidRPr="00655467">
        <w:rPr>
          <w:rFonts w:eastAsia="Calibri"/>
          <w:lang w:eastAsia="en-US"/>
        </w:rPr>
        <w:t xml:space="preserve"> </w:t>
      </w:r>
    </w:p>
    <w:p w:rsidR="009F7E05" w:rsidRPr="00655467" w:rsidRDefault="009F7E05" w:rsidP="009F7E05">
      <w:pPr>
        <w:spacing w:after="200" w:line="276" w:lineRule="auto"/>
        <w:jc w:val="both"/>
        <w:rPr>
          <w:rFonts w:eastAsia="Calibri"/>
          <w:lang w:eastAsia="en-US"/>
        </w:rPr>
      </w:pPr>
      <w:r w:rsidRPr="00655467">
        <w:rPr>
          <w:rFonts w:eastAsia="Calibri"/>
          <w:lang w:eastAsia="en-US"/>
        </w:rPr>
        <w:t>A csecsemő- és gyermekápoló munkáját hivatásként, az etikai normák betartásával gyakorolja, átfogó anatómiai-, élettani-, és klinikumi ismeretekkel rendelkezik. Előkészít és segédkezik diagnosztikus és terápiás eljárásoknál. Önállóan, vagy team munkában minőségi, holisztikus szemléletű ellátást biztosít. Családcentrikus, átfogó és biztonságos gyermekápolást nyújt a gyermekgyógyászat különböző területein. Az ápolási folyamatok alkalmazásával a beteg gyermek szükségleteinek megfelelő alap-, és szakápolási feladatokat végez, megfigyeli a beteg állapotát, állapotváltozásait. Sürgős és fenyegető esetet észlel, beavatkozik, asszisztál, fájdalmat felismer, mér, jelez és beavatkozik az orvos utasításának megfelelően. Részt vesz az egészségügyi ellátás során a megelőző, gyógyító-, gondozó, és rehabilitációs folyamatokban. Felismeri és jelzi a gyermekbántalmazást, a gyermekelhanyagolást. Pszichés támogatással segíti a beteget és hozzátartozóit. Sajátos nevelési igényű gyermeket ápol és ellátását segíti. Tevékenységét a biztonságos és minőségi betegellátás szempontjainak figyelembevételével, a jogi és etikai normák betartásával végzi. Papír alapú és elektronikus egészségügyi dokumentációt vezet a jogszabályi előírásoknak megfelelően. Megfelelően kommunikál a beteggel, a hozzátartozókkal, valamint az ellátó team tagjaival. Egészségnevelést, betegedukációt végez, részt vesz a leendő munkatársai gyakorlati oktatásában.</w:t>
      </w: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Pr="00655467" w:rsidRDefault="009F7E05" w:rsidP="009F7E05">
      <w:pPr>
        <w:spacing w:after="200" w:line="276" w:lineRule="auto"/>
        <w:jc w:val="both"/>
        <w:rPr>
          <w:rFonts w:eastAsia="Calibri"/>
          <w:b/>
          <w:lang w:eastAsia="en-US"/>
        </w:rPr>
      </w:pPr>
      <w:r w:rsidRPr="008E5963">
        <w:rPr>
          <w:rFonts w:eastAsia="Calibri"/>
          <w:b/>
          <w:lang w:eastAsia="en-US"/>
        </w:rPr>
        <w:t>MENTŐÁPOLÓ</w:t>
      </w:r>
      <w:r w:rsidRPr="00655467">
        <w:rPr>
          <w:rFonts w:eastAsia="Calibri"/>
          <w:b/>
          <w:lang w:eastAsia="en-US"/>
        </w:rPr>
        <w:t xml:space="preserve"> </w:t>
      </w:r>
    </w:p>
    <w:p w:rsidR="009F7E05" w:rsidRPr="00655467" w:rsidRDefault="009F7E05" w:rsidP="009F7E05">
      <w:pPr>
        <w:spacing w:after="200" w:line="276" w:lineRule="auto"/>
        <w:jc w:val="both"/>
        <w:rPr>
          <w:rFonts w:eastAsia="Calibri"/>
          <w:lang w:eastAsia="en-US"/>
        </w:rPr>
      </w:pPr>
      <w:r w:rsidRPr="00655467">
        <w:rPr>
          <w:rFonts w:eastAsia="Calibri"/>
          <w:lang w:eastAsia="en-US"/>
        </w:rPr>
        <w:t>Az ágazat megnevezése: Egészségügy</w:t>
      </w:r>
    </w:p>
    <w:p w:rsidR="009F7E05" w:rsidRPr="00655467" w:rsidRDefault="009F7E05" w:rsidP="009F7E05">
      <w:pPr>
        <w:spacing w:after="200" w:line="276" w:lineRule="auto"/>
        <w:jc w:val="both"/>
        <w:rPr>
          <w:rFonts w:eastAsia="Calibri"/>
          <w:lang w:eastAsia="en-US"/>
        </w:rPr>
      </w:pPr>
      <w:r w:rsidRPr="00655467">
        <w:rPr>
          <w:rFonts w:eastAsia="Calibri"/>
          <w:lang w:eastAsia="en-US"/>
        </w:rPr>
        <w:t xml:space="preserve">A szakma megnevezése: </w:t>
      </w:r>
      <w:r w:rsidRPr="008E5963">
        <w:rPr>
          <w:rFonts w:eastAsia="Calibri"/>
          <w:lang w:eastAsia="en-US"/>
        </w:rPr>
        <w:t>Mentőápoló</w:t>
      </w:r>
    </w:p>
    <w:p w:rsidR="009F7E05" w:rsidRPr="00655467" w:rsidRDefault="009F7E05" w:rsidP="009F7E05">
      <w:pPr>
        <w:spacing w:after="200" w:line="276" w:lineRule="auto"/>
        <w:jc w:val="both"/>
        <w:rPr>
          <w:rFonts w:eastAsia="Calibri"/>
          <w:lang w:eastAsia="en-US"/>
        </w:rPr>
      </w:pPr>
      <w:r w:rsidRPr="00655467">
        <w:rPr>
          <w:rFonts w:eastAsia="Calibri"/>
          <w:lang w:eastAsia="en-US"/>
        </w:rPr>
        <w:t xml:space="preserve">A szakma azonosító száma: 5 </w:t>
      </w:r>
      <w:r w:rsidRPr="008E5963">
        <w:rPr>
          <w:rFonts w:eastAsia="Calibri"/>
          <w:lang w:eastAsia="en-US"/>
        </w:rPr>
        <w:t>0913 03 11</w:t>
      </w:r>
    </w:p>
    <w:p w:rsidR="009F7E05" w:rsidRPr="00655467" w:rsidRDefault="009F7E05" w:rsidP="009F7E05">
      <w:pPr>
        <w:spacing w:after="200" w:line="276" w:lineRule="auto"/>
        <w:jc w:val="both"/>
        <w:rPr>
          <w:rFonts w:eastAsia="Calibri"/>
          <w:lang w:eastAsia="en-US"/>
        </w:rPr>
      </w:pPr>
      <w:r w:rsidRPr="00655467">
        <w:rPr>
          <w:rFonts w:eastAsia="Calibri"/>
          <w:lang w:eastAsia="en-US"/>
        </w:rPr>
        <w:t xml:space="preserve"> A szakma Európai Képesítési Keretrendszer szerinti szintje: 5</w:t>
      </w:r>
    </w:p>
    <w:p w:rsidR="009F7E05" w:rsidRPr="00655467" w:rsidRDefault="009F7E05" w:rsidP="009F7E05">
      <w:pPr>
        <w:spacing w:after="200" w:line="276" w:lineRule="auto"/>
        <w:jc w:val="both"/>
        <w:rPr>
          <w:rFonts w:eastAsia="Calibri"/>
          <w:lang w:eastAsia="en-US"/>
        </w:rPr>
      </w:pPr>
      <w:r w:rsidRPr="00655467">
        <w:rPr>
          <w:rFonts w:eastAsia="Calibri"/>
          <w:lang w:eastAsia="en-US"/>
        </w:rPr>
        <w:t xml:space="preserve"> A szakma Magyar Képesítési Keretrendszer szerinti szintje: 5</w:t>
      </w:r>
    </w:p>
    <w:p w:rsidR="009F7E05" w:rsidRPr="00655467" w:rsidRDefault="009F7E05" w:rsidP="009F7E05">
      <w:pPr>
        <w:spacing w:after="200" w:line="276" w:lineRule="auto"/>
        <w:jc w:val="both"/>
        <w:rPr>
          <w:rFonts w:eastAsia="Calibri"/>
          <w:lang w:eastAsia="en-US"/>
        </w:rPr>
      </w:pPr>
      <w:r w:rsidRPr="00655467">
        <w:rPr>
          <w:rFonts w:eastAsia="Calibri"/>
          <w:lang w:eastAsia="en-US"/>
        </w:rPr>
        <w:t>Szakmai oktatás (ágazati alapoktatás és szakirányú oktatás együttes) foglalkozásainak száma (egybefüggő szakmai gyakorlat nélkül) tanulói jogviszonyban</w:t>
      </w:r>
      <w:r>
        <w:rPr>
          <w:rFonts w:eastAsia="Calibri"/>
          <w:lang w:eastAsia="en-US"/>
        </w:rPr>
        <w:t xml:space="preserve"> </w:t>
      </w:r>
      <w:r w:rsidRPr="00655467">
        <w:rPr>
          <w:rFonts w:eastAsia="Calibri"/>
          <w:lang w:eastAsia="en-US"/>
        </w:rPr>
        <w:t>5 éves technikumi oktatásban legalább 2100 óra megtartott foglalkozás (közismereti tartalom nélkül)</w:t>
      </w:r>
    </w:p>
    <w:p w:rsidR="009F7E05" w:rsidRPr="00655467" w:rsidRDefault="009F7E05" w:rsidP="009F7E05">
      <w:pPr>
        <w:spacing w:after="200" w:line="276" w:lineRule="auto"/>
        <w:jc w:val="both"/>
        <w:rPr>
          <w:rFonts w:eastAsia="Calibri"/>
          <w:lang w:eastAsia="en-US"/>
        </w:rPr>
      </w:pPr>
      <w:r w:rsidRPr="00655467">
        <w:rPr>
          <w:rFonts w:eastAsia="Calibri"/>
          <w:lang w:eastAsia="en-US"/>
        </w:rPr>
        <w:t>Egybefüggő szakmai gyakorlat időtartama technikumi oktatásban: 440 óra</w:t>
      </w:r>
    </w:p>
    <w:p w:rsidR="009F7E05" w:rsidRDefault="009F7E05" w:rsidP="009F7E05">
      <w:pPr>
        <w:spacing w:after="200" w:line="276" w:lineRule="auto"/>
        <w:jc w:val="both"/>
        <w:rPr>
          <w:rFonts w:eastAsia="Calibri"/>
          <w:lang w:eastAsia="en-US"/>
        </w:rPr>
      </w:pPr>
      <w:r w:rsidRPr="00B37A55">
        <w:rPr>
          <w:rFonts w:eastAsia="Calibri"/>
          <w:b/>
          <w:lang w:eastAsia="en-US"/>
        </w:rPr>
        <w:t>A szakma keretében ellátható legjellemzőbb tevékenység, valamint a munkaterület</w:t>
      </w:r>
      <w:r>
        <w:rPr>
          <w:rFonts w:eastAsia="Calibri"/>
          <w:b/>
          <w:lang w:eastAsia="en-US"/>
        </w:rPr>
        <w:t xml:space="preserve"> leírása</w:t>
      </w:r>
      <w:r w:rsidRPr="00655467">
        <w:rPr>
          <w:rFonts w:eastAsia="Calibri"/>
          <w:lang w:eastAsia="en-US"/>
        </w:rPr>
        <w:t xml:space="preserve"> </w:t>
      </w:r>
    </w:p>
    <w:p w:rsidR="009F7E05" w:rsidRPr="00655467" w:rsidRDefault="009F7E05" w:rsidP="009F7E05">
      <w:pPr>
        <w:spacing w:after="200" w:line="276" w:lineRule="auto"/>
        <w:jc w:val="both"/>
        <w:rPr>
          <w:rFonts w:eastAsia="Calibri"/>
          <w:lang w:eastAsia="en-US"/>
        </w:rPr>
      </w:pPr>
      <w:r>
        <w:rPr>
          <w:rFonts w:eastAsia="Calibri"/>
          <w:lang w:eastAsia="en-US"/>
        </w:rPr>
        <w:t xml:space="preserve">A </w:t>
      </w:r>
      <w:r w:rsidRPr="008E5963">
        <w:rPr>
          <w:rFonts w:eastAsia="Calibri"/>
          <w:lang w:eastAsia="en-US"/>
        </w:rPr>
        <w:t>mentőápoló munkáját hivatásként, az etikai normák betartásával gyakorolja, átfogó anatómiai, élettani és klinikumi ismeretekkel rendelkezik. Előkészít és segédkezik diagnosztikus és terápiás eljárásoknál. Megfelelően kommunikál a beteggel, a hozzátartozókkal, valamint az ellátó team tagjaival. Részt vesz a leendő munkatársak gyakorlati oktatásában. Tevékenységét a biztonságos és minőségi betegellátás szempontjainak figyelembevételével, a jogi és etikai normák betartásával végzi. Papír alapú és elektronikus egészségügyi dokumentációt vezet a jogszabályi előírásoknak megfelelően. Folyamatosan bővíti tudását szakmai képzéseken, továbbképzéseken. Önállóan, vagy team-munkában minőségi, holisztikus szemléletű ellátást biztosít. A sürgősségi betegellátás területén önállóan és csapatban, elsősorban a</w:t>
      </w:r>
      <w:r>
        <w:rPr>
          <w:rFonts w:eastAsia="Calibri"/>
          <w:lang w:eastAsia="en-US"/>
        </w:rPr>
        <w:t xml:space="preserve"> </w:t>
      </w:r>
      <w:r w:rsidRPr="008E5963">
        <w:rPr>
          <w:rFonts w:eastAsia="Calibri"/>
          <w:lang w:eastAsia="en-US"/>
        </w:rPr>
        <w:t>mentőszolgálatnál és sürgősségi osztályon, hivatástudattal és elkötelezetten sürgősségi ellátásban részesíti, valamint menti a betegeket és a sérülteket. Kivonuló mentőtevékenységét az állami mentőszolgálat szabványos eljárásrendjein alapulóan, sürgősségi osztályos tevékenységét a szakmai protokollok előírásai alapján empatikusan, higgadtan, precízen, valamint a betegek iránti elkötelezett felelősségvállalással végzi. A beteg/sérült állapotának felmérését, osztályozását, állapotváltozásának megfigyelését és észlelését - jelentős részben - a nyilvánosság előtt végzi. A bajbajutottak feltalálási helyén, vagy mentőjárművel történő szállítása közben, illetve sürgősségi osztályon alapszintű sürgősségi ellátást nyújt, emelt szintű ellátásban asszisztál, mentéstechnikai eszközöket, illetve betegszállítási és mozgatási technikákat alkalmaz. Mentés és betegszállítás szervezési folyamatokban, valamint katasztrófa-helyzetek és tömeges események felszámolásában közreműködik. Tevékenysége során betartja és betartatja a munka-, tűz-, baleset- és környezetvédelmi szabályokat, előírásokat.</w:t>
      </w:r>
    </w:p>
    <w:p w:rsidR="009F7E05" w:rsidRDefault="009F7E05" w:rsidP="00DC2F77">
      <w:pPr>
        <w:spacing w:line="360" w:lineRule="auto"/>
        <w:jc w:val="both"/>
      </w:pPr>
    </w:p>
    <w:p w:rsidR="009F7E05" w:rsidRDefault="009F7E05" w:rsidP="00DC2F77">
      <w:pPr>
        <w:spacing w:line="360" w:lineRule="auto"/>
        <w:jc w:val="both"/>
      </w:pPr>
    </w:p>
    <w:p w:rsidR="009F7E05" w:rsidRDefault="009F7E05" w:rsidP="00DC2F77">
      <w:pPr>
        <w:spacing w:line="360" w:lineRule="auto"/>
        <w:jc w:val="both"/>
      </w:pPr>
    </w:p>
    <w:p w:rsidR="009F7E05" w:rsidRPr="005C437F" w:rsidRDefault="009F7E05" w:rsidP="009F7E05">
      <w:pPr>
        <w:spacing w:after="200" w:line="276" w:lineRule="auto"/>
        <w:rPr>
          <w:rFonts w:eastAsia="Calibri"/>
          <w:b/>
          <w:lang w:eastAsia="en-US"/>
        </w:rPr>
      </w:pPr>
      <w:r>
        <w:rPr>
          <w:rFonts w:eastAsia="Calibri"/>
          <w:b/>
          <w:lang w:eastAsia="en-US"/>
        </w:rPr>
        <w:t>EGÉSZSÉGÜGYI</w:t>
      </w:r>
      <w:r w:rsidRPr="005C437F">
        <w:rPr>
          <w:rFonts w:eastAsia="Calibri"/>
          <w:b/>
          <w:lang w:eastAsia="en-US"/>
        </w:rPr>
        <w:t xml:space="preserve"> ASSZISZTENS </w:t>
      </w:r>
    </w:p>
    <w:p w:rsidR="009F7E05" w:rsidRDefault="009F7E05" w:rsidP="009F7E05">
      <w:pPr>
        <w:spacing w:after="200" w:line="276" w:lineRule="auto"/>
        <w:rPr>
          <w:rFonts w:eastAsia="Calibri"/>
          <w:lang w:eastAsia="en-US"/>
        </w:rPr>
      </w:pPr>
      <w:r w:rsidRPr="00B37A55">
        <w:rPr>
          <w:rFonts w:eastAsia="Calibri"/>
          <w:lang w:eastAsia="en-US"/>
        </w:rPr>
        <w:t>Az ágazat megnevezése: Egészségügy</w:t>
      </w:r>
    </w:p>
    <w:p w:rsidR="009F7E05" w:rsidRPr="00B37A55" w:rsidRDefault="009F7E05" w:rsidP="009F7E05">
      <w:pPr>
        <w:spacing w:after="200" w:line="276" w:lineRule="auto"/>
        <w:rPr>
          <w:rFonts w:eastAsia="Calibri"/>
          <w:lang w:eastAsia="en-US"/>
        </w:rPr>
      </w:pPr>
      <w:r w:rsidRPr="005C437F">
        <w:rPr>
          <w:rFonts w:eastAsia="Calibri"/>
          <w:lang w:eastAsia="en-US"/>
        </w:rPr>
        <w:t xml:space="preserve">A szakma megnevezése: Egészségügyi </w:t>
      </w:r>
      <w:r>
        <w:rPr>
          <w:rFonts w:eastAsia="Calibri"/>
          <w:lang w:eastAsia="en-US"/>
        </w:rPr>
        <w:t>asszisztens</w:t>
      </w:r>
    </w:p>
    <w:p w:rsidR="009F7E05" w:rsidRPr="00B37A55" w:rsidRDefault="009F7E05" w:rsidP="009F7E05">
      <w:pPr>
        <w:spacing w:after="200" w:line="276" w:lineRule="auto"/>
        <w:rPr>
          <w:rFonts w:eastAsia="Calibri"/>
          <w:lang w:eastAsia="en-US"/>
        </w:rPr>
      </w:pPr>
      <w:r w:rsidRPr="00B37A55">
        <w:rPr>
          <w:rFonts w:eastAsia="Calibri"/>
          <w:lang w:eastAsia="en-US"/>
        </w:rPr>
        <w:t>A szakma azonosító száma: 5 0913 03 02</w:t>
      </w:r>
    </w:p>
    <w:p w:rsidR="009F7E05" w:rsidRPr="00B37A55" w:rsidRDefault="009F7E05" w:rsidP="009F7E05">
      <w:pPr>
        <w:spacing w:after="200" w:line="276" w:lineRule="auto"/>
        <w:rPr>
          <w:rFonts w:eastAsia="Calibri"/>
          <w:lang w:eastAsia="en-US"/>
        </w:rPr>
      </w:pPr>
      <w:r w:rsidRPr="00B37A55">
        <w:rPr>
          <w:rFonts w:eastAsia="Calibri"/>
          <w:lang w:eastAsia="en-US"/>
        </w:rPr>
        <w:t>A szakma Európai Képesítési Keretrendszer szerinti szintje: 5</w:t>
      </w:r>
    </w:p>
    <w:p w:rsidR="009F7E05" w:rsidRPr="00B37A55" w:rsidRDefault="009F7E05" w:rsidP="009F7E05">
      <w:pPr>
        <w:spacing w:after="200" w:line="276" w:lineRule="auto"/>
        <w:rPr>
          <w:rFonts w:eastAsia="Calibri"/>
          <w:lang w:eastAsia="en-US"/>
        </w:rPr>
      </w:pPr>
      <w:r w:rsidRPr="00B37A55">
        <w:rPr>
          <w:rFonts w:eastAsia="Calibri"/>
          <w:lang w:eastAsia="en-US"/>
        </w:rPr>
        <w:t>A szakma Magyar Képesítési Keretrendszer szerinti szintje: 5</w:t>
      </w:r>
    </w:p>
    <w:p w:rsidR="009F7E05" w:rsidRPr="00B37A55" w:rsidRDefault="009F7E05" w:rsidP="009F7E05">
      <w:pPr>
        <w:spacing w:after="200" w:line="276" w:lineRule="auto"/>
        <w:rPr>
          <w:rFonts w:eastAsia="Calibri"/>
          <w:lang w:eastAsia="en-US"/>
        </w:rPr>
      </w:pPr>
      <w:r w:rsidRPr="00B37A55">
        <w:rPr>
          <w:rFonts w:eastAsia="Calibri"/>
          <w:lang w:eastAsia="en-US"/>
        </w:rPr>
        <w:t>Szakmai oktatás (ágazati alapoktatás és szakirányú oktatás együttes) foglalkozásainak</w:t>
      </w:r>
    </w:p>
    <w:p w:rsidR="009F7E05" w:rsidRPr="00B37A55" w:rsidRDefault="009F7E05" w:rsidP="009F7E05">
      <w:pPr>
        <w:spacing w:after="200" w:line="276" w:lineRule="auto"/>
        <w:rPr>
          <w:rFonts w:eastAsia="Calibri"/>
          <w:lang w:eastAsia="en-US"/>
        </w:rPr>
      </w:pPr>
      <w:r w:rsidRPr="00B37A55">
        <w:rPr>
          <w:rFonts w:eastAsia="Calibri"/>
          <w:lang w:eastAsia="en-US"/>
        </w:rPr>
        <w:t>száma (egybefüggő szakmai gyakorlat nélkül)</w:t>
      </w:r>
      <w:r>
        <w:rPr>
          <w:rFonts w:eastAsia="Calibri"/>
          <w:lang w:eastAsia="en-US"/>
        </w:rPr>
        <w:t xml:space="preserve"> t</w:t>
      </w:r>
      <w:r w:rsidRPr="00B37A55">
        <w:rPr>
          <w:rFonts w:eastAsia="Calibri"/>
          <w:lang w:eastAsia="en-US"/>
        </w:rPr>
        <w:t>anulói jogviszonyban: 5 éves technikumi oktatásban legalább 2100 óra megtartott foglalkozás (közismereti tartalom nélkül)</w:t>
      </w:r>
    </w:p>
    <w:p w:rsidR="009F7E05" w:rsidRDefault="009F7E05" w:rsidP="009F7E05">
      <w:pPr>
        <w:spacing w:after="200" w:line="276" w:lineRule="auto"/>
        <w:rPr>
          <w:rFonts w:eastAsia="Calibri"/>
          <w:lang w:eastAsia="en-US"/>
        </w:rPr>
      </w:pPr>
      <w:r w:rsidRPr="00B37A55">
        <w:rPr>
          <w:rFonts w:eastAsia="Calibri"/>
          <w:lang w:eastAsia="en-US"/>
        </w:rPr>
        <w:t xml:space="preserve">Egybefüggő szakmai gyakorlat időtartama: </w:t>
      </w:r>
      <w:r>
        <w:rPr>
          <w:rFonts w:eastAsia="Calibri"/>
          <w:lang w:eastAsia="en-US"/>
        </w:rPr>
        <w:t>t</w:t>
      </w:r>
      <w:r w:rsidRPr="00B37A55">
        <w:rPr>
          <w:rFonts w:eastAsia="Calibri"/>
          <w:lang w:eastAsia="en-US"/>
        </w:rPr>
        <w:t>echnikumi</w:t>
      </w:r>
      <w:r>
        <w:rPr>
          <w:rFonts w:eastAsia="Calibri"/>
          <w:lang w:eastAsia="en-US"/>
        </w:rPr>
        <w:t xml:space="preserve"> </w:t>
      </w:r>
      <w:r w:rsidRPr="00B37A55">
        <w:rPr>
          <w:rFonts w:eastAsia="Calibri"/>
          <w:lang w:eastAsia="en-US"/>
        </w:rPr>
        <w:t>oktatásban: 440 óra</w:t>
      </w:r>
    </w:p>
    <w:p w:rsidR="009F7E05" w:rsidRDefault="009F7E05" w:rsidP="009F7E05">
      <w:pPr>
        <w:spacing w:after="200" w:line="276" w:lineRule="auto"/>
        <w:jc w:val="both"/>
        <w:rPr>
          <w:rFonts w:eastAsia="Calibri"/>
          <w:b/>
          <w:lang w:eastAsia="en-US"/>
        </w:rPr>
      </w:pPr>
      <w:r w:rsidRPr="00B37A55">
        <w:rPr>
          <w:rFonts w:eastAsia="Calibri"/>
          <w:b/>
          <w:lang w:eastAsia="en-US"/>
        </w:rPr>
        <w:t>A szakma keretében ellátható legjellemzőbb tevékenység, valamint a munkaterület</w:t>
      </w:r>
      <w:r>
        <w:rPr>
          <w:rFonts w:eastAsia="Calibri"/>
          <w:b/>
          <w:lang w:eastAsia="en-US"/>
        </w:rPr>
        <w:t xml:space="preserve"> leírása</w:t>
      </w:r>
    </w:p>
    <w:p w:rsidR="009F7E05" w:rsidRDefault="009F7E05" w:rsidP="009F7E05">
      <w:pPr>
        <w:spacing w:after="200" w:line="276" w:lineRule="auto"/>
        <w:jc w:val="both"/>
        <w:rPr>
          <w:rFonts w:eastAsia="Calibri"/>
          <w:lang w:eastAsia="en-US"/>
        </w:rPr>
      </w:pPr>
      <w:r w:rsidRPr="009D5368">
        <w:rPr>
          <w:rFonts w:eastAsia="Calibri"/>
          <w:lang w:eastAsia="en-US"/>
        </w:rPr>
        <w:t xml:space="preserve">Szakmairány: </w:t>
      </w:r>
      <w:r>
        <w:rPr>
          <w:rFonts w:eastAsia="Calibri"/>
          <w:b/>
          <w:lang w:eastAsia="en-US"/>
        </w:rPr>
        <w:t>Fogászati</w:t>
      </w:r>
      <w:r w:rsidRPr="009D5368">
        <w:rPr>
          <w:rFonts w:eastAsia="Calibri"/>
          <w:b/>
          <w:lang w:eastAsia="en-US"/>
        </w:rPr>
        <w:t xml:space="preserve"> asszisztens</w:t>
      </w:r>
    </w:p>
    <w:p w:rsidR="009F7E05" w:rsidRDefault="009F7E05" w:rsidP="009F7E05">
      <w:pPr>
        <w:spacing w:after="200" w:line="276" w:lineRule="auto"/>
        <w:jc w:val="both"/>
        <w:rPr>
          <w:rFonts w:eastAsia="Calibri"/>
          <w:lang w:eastAsia="en-US"/>
        </w:rPr>
      </w:pPr>
      <w:r w:rsidRPr="009E26EE">
        <w:rPr>
          <w:rFonts w:eastAsia="Calibri"/>
          <w:lang w:eastAsia="en-US"/>
        </w:rPr>
        <w:t>A fogászati asszisztens a fogorvos irányítása és ellenőrzése mellett segédkezik a mindennapi fogászati kezeléseknél, beavatkozásoknál. A fogászati beavatkozások során összefüggéseiben, következetesen és megfelelő helyzetfelismerő képességgel alkalmazza tudását. Részt vesz az általános és speciális fogászati kezelések előkészítésében, a beavatkozások során közvetlenül segédkezik a fogászati team tagjainak a páciens körüli teendők ellátásban, aszszisztál a fogorvosnak. A fogászati eszközök, anyagok, gépek gyártói előírásai alapján üzemelteti a fogászati egységkészüléket és a különböző speciális fogászati gépeket, berendezéseket. Gondoskodik a fogászati eszközök, anyagok, gépek javításáról, pótlásáról. Végzi a páciensek előjegyzését a fogászati kezelésekre, fogadja a rendelésre érkező pácienseket. Előkészíti a különböző beavatkozáshoz szükséges eszközöket, anyagokat, gyógyszereket, az érzéstelenítéshez szükséges gyógyszereket. Segédkezik a különféle tömések készítésénél, a fogak gyökérkezelésénél, a fogpótlások készítésénél, szájsebészeti beavatkozásoknál, a szájnyálkahártya és fogíny kezeléseknél, illetve a gyermekfogászati beavatkozásoknál a fogszabályzás menetében. Elkészíti a röntgenfelvételeket, valamit eljuttatja azokat a fogorvos részére. A páciensek részére egészségnevelési és fogászati megelőző felvilágosítást nyújt. Munkája során fertőtlenítő, sterilizálási eljárásokat alkalmaz, betartja és betartatja a munka-, tűz-, baleset- és környezetvédelmi szabályokat, előírásokat. Folyamatosan kommunikál a fogorvossal, páciensekkel, a fogászati team tagjaival és szükség esetén a hozzátartozóval, gondozóval. A mindennapi adminisztrációs és dokumentációs munkája során rendszeresen használja az infokommunikációs eszközöket. Rosszullét esetén elsősegélyt nyújt a rendelő-ben. Szakmai tudását folyamatosan bővíti, szakmai konferenciákon vesz részt.</w:t>
      </w:r>
    </w:p>
    <w:p w:rsidR="009F7E05" w:rsidRDefault="009F7E05" w:rsidP="00DC2F77">
      <w:pPr>
        <w:spacing w:line="360" w:lineRule="auto"/>
        <w:jc w:val="both"/>
      </w:pPr>
    </w:p>
    <w:p w:rsidR="009F7E05" w:rsidRDefault="009F7E05" w:rsidP="009F7E05">
      <w:pPr>
        <w:spacing w:after="200" w:line="276" w:lineRule="auto"/>
        <w:jc w:val="both"/>
        <w:rPr>
          <w:rFonts w:eastAsia="Calibri"/>
          <w:lang w:eastAsia="en-US"/>
        </w:rPr>
      </w:pPr>
    </w:p>
    <w:p w:rsidR="009F7E05" w:rsidRPr="00B37A55" w:rsidRDefault="009F7E05" w:rsidP="009F7E05">
      <w:pPr>
        <w:spacing w:after="200" w:line="276" w:lineRule="auto"/>
        <w:jc w:val="both"/>
        <w:rPr>
          <w:rFonts w:eastAsia="Calibri"/>
          <w:lang w:eastAsia="en-US"/>
        </w:rPr>
      </w:pPr>
      <w:r w:rsidRPr="009D5368">
        <w:rPr>
          <w:rFonts w:eastAsia="Calibri"/>
          <w:lang w:eastAsia="en-US"/>
        </w:rPr>
        <w:t xml:space="preserve">Szakmairány: </w:t>
      </w:r>
      <w:r w:rsidRPr="009D5368">
        <w:rPr>
          <w:rFonts w:eastAsia="Calibri"/>
          <w:b/>
          <w:lang w:eastAsia="en-US"/>
        </w:rPr>
        <w:t>Perioperatív asszisztens</w:t>
      </w:r>
    </w:p>
    <w:p w:rsidR="009F7E05" w:rsidRPr="009D5368" w:rsidRDefault="009F7E05" w:rsidP="009F7E05">
      <w:pPr>
        <w:spacing w:after="200" w:line="276" w:lineRule="auto"/>
        <w:jc w:val="both"/>
        <w:rPr>
          <w:rFonts w:eastAsia="Calibri"/>
          <w:lang w:eastAsia="en-US"/>
        </w:rPr>
      </w:pPr>
      <w:r w:rsidRPr="009D5368">
        <w:rPr>
          <w:rFonts w:eastAsia="Calibri"/>
          <w:lang w:eastAsia="en-US"/>
        </w:rPr>
        <w:t xml:space="preserve">Az érzéstelenítési eljárások után a beteg megfigyelését az ellátás ápolási szempontjainak megfelelően elvégzi. Segítséget nyújt a diagnosztikus vizsgálatok és terápiás eljárások előkészítésében, elvégzésében és a vizsgálat utáni teendőkben. A perioperatív asszisztens részt vesz az operáló team tagjaként a műtéti beavatkozások során a műtői tevékenység megszervezésében, az anyagok és eszközök megrendelésében, dokumentálásában. Szakmai tudását folyamatosan bővíti, szakmai konferenciákon, továbbképzéseken vesz részt. Ismeri a peri- és posztoperatív egység, a betegmegfigyelő helyiség működési feltételeit és működési rendjét. Ismeri az </w:t>
      </w:r>
      <w:proofErr w:type="spellStart"/>
      <w:r w:rsidRPr="009D5368">
        <w:rPr>
          <w:rFonts w:eastAsia="Calibri"/>
          <w:lang w:eastAsia="en-US"/>
        </w:rPr>
        <w:t>aneszteziológiai</w:t>
      </w:r>
      <w:proofErr w:type="spellEnd"/>
      <w:r w:rsidRPr="009D5368">
        <w:rPr>
          <w:rFonts w:eastAsia="Calibri"/>
          <w:lang w:eastAsia="en-US"/>
        </w:rPr>
        <w:t xml:space="preserve"> ellátás tevékenységi köreit és az </w:t>
      </w:r>
      <w:proofErr w:type="spellStart"/>
      <w:r w:rsidRPr="009D5368">
        <w:rPr>
          <w:rFonts w:eastAsia="Calibri"/>
          <w:lang w:eastAsia="en-US"/>
        </w:rPr>
        <w:t>aneszteziológiai</w:t>
      </w:r>
      <w:proofErr w:type="spellEnd"/>
      <w:r w:rsidRPr="009D5368">
        <w:rPr>
          <w:rFonts w:eastAsia="Calibri"/>
          <w:lang w:eastAsia="en-US"/>
        </w:rPr>
        <w:t xml:space="preserve"> munkahelyek működési feltételeit. A perioperatív asszisztens ismeri a műtéti beavatkozások helyszínét, eszközeit, műszereit és technikai berendezéseit a biztonságos munkavégzéshez, betartja és betartatja a munka-, tűz-, baleset- és környezetvédelmi szabályokat, előírásokat.</w:t>
      </w:r>
    </w:p>
    <w:p w:rsidR="009F7E05" w:rsidRDefault="009F7E05" w:rsidP="009F7E05">
      <w:pPr>
        <w:spacing w:after="200" w:line="276" w:lineRule="auto"/>
        <w:jc w:val="both"/>
        <w:rPr>
          <w:rFonts w:eastAsia="Calibri"/>
          <w:b/>
          <w:lang w:eastAsia="en-US"/>
        </w:rPr>
      </w:pPr>
      <w:r>
        <w:rPr>
          <w:rFonts w:eastAsia="Calibri"/>
          <w:b/>
          <w:lang w:eastAsia="en-US"/>
        </w:rPr>
        <w:t>EGÉSZSÉGÜGYI LABORÁNS</w:t>
      </w:r>
    </w:p>
    <w:p w:rsidR="009F7E05" w:rsidRPr="00EA70B1" w:rsidRDefault="009F7E05" w:rsidP="009F7E05">
      <w:pPr>
        <w:spacing w:after="200" w:line="276" w:lineRule="auto"/>
        <w:jc w:val="both"/>
        <w:rPr>
          <w:rFonts w:eastAsia="Calibri"/>
          <w:lang w:eastAsia="en-US"/>
        </w:rPr>
      </w:pPr>
      <w:r w:rsidRPr="00EA70B1">
        <w:rPr>
          <w:rFonts w:eastAsia="Calibri"/>
          <w:lang w:eastAsia="en-US"/>
        </w:rPr>
        <w:t>Az ágazat megnevezése: Egészségügy</w:t>
      </w:r>
    </w:p>
    <w:p w:rsidR="009F7E05" w:rsidRPr="00EA70B1" w:rsidRDefault="009F7E05" w:rsidP="009F7E05">
      <w:pPr>
        <w:spacing w:after="200" w:line="276" w:lineRule="auto"/>
        <w:jc w:val="both"/>
        <w:rPr>
          <w:rFonts w:eastAsia="Calibri"/>
          <w:lang w:eastAsia="en-US"/>
        </w:rPr>
      </w:pPr>
      <w:r w:rsidRPr="00EA70B1">
        <w:rPr>
          <w:rFonts w:eastAsia="Calibri"/>
          <w:lang w:eastAsia="en-US"/>
        </w:rPr>
        <w:t xml:space="preserve">A szakma megnevezése: </w:t>
      </w:r>
      <w:r>
        <w:rPr>
          <w:rFonts w:eastAsia="Calibri"/>
          <w:lang w:eastAsia="en-US"/>
        </w:rPr>
        <w:t>Egészségügyi laboráns</w:t>
      </w:r>
    </w:p>
    <w:p w:rsidR="009F7E05" w:rsidRPr="00EA70B1" w:rsidRDefault="009F7E05" w:rsidP="009F7E05">
      <w:pPr>
        <w:spacing w:after="200" w:line="276" w:lineRule="auto"/>
        <w:jc w:val="both"/>
        <w:rPr>
          <w:rFonts w:eastAsia="Calibri"/>
          <w:lang w:eastAsia="en-US"/>
        </w:rPr>
      </w:pPr>
      <w:r w:rsidRPr="00EA70B1">
        <w:rPr>
          <w:rFonts w:eastAsia="Calibri"/>
          <w:lang w:eastAsia="en-US"/>
        </w:rPr>
        <w:t>A szakma azonosító száma: 5 09</w:t>
      </w:r>
      <w:r>
        <w:rPr>
          <w:rFonts w:eastAsia="Calibri"/>
          <w:lang w:eastAsia="en-US"/>
        </w:rPr>
        <w:t>14</w:t>
      </w:r>
      <w:r w:rsidRPr="00EA70B1">
        <w:rPr>
          <w:rFonts w:eastAsia="Calibri"/>
          <w:lang w:eastAsia="en-US"/>
        </w:rPr>
        <w:t xml:space="preserve"> 03 </w:t>
      </w:r>
      <w:r>
        <w:rPr>
          <w:rFonts w:eastAsia="Calibri"/>
          <w:lang w:eastAsia="en-US"/>
        </w:rPr>
        <w:t>03</w:t>
      </w:r>
    </w:p>
    <w:p w:rsidR="009F7E05" w:rsidRPr="00EA70B1" w:rsidRDefault="009F7E05" w:rsidP="009F7E05">
      <w:pPr>
        <w:spacing w:after="200" w:line="276" w:lineRule="auto"/>
        <w:jc w:val="both"/>
        <w:rPr>
          <w:rFonts w:eastAsia="Calibri"/>
          <w:lang w:eastAsia="en-US"/>
        </w:rPr>
      </w:pPr>
      <w:r w:rsidRPr="00EA70B1">
        <w:rPr>
          <w:rFonts w:eastAsia="Calibri"/>
          <w:lang w:eastAsia="en-US"/>
        </w:rPr>
        <w:t xml:space="preserve">A szakma szakmairányai: </w:t>
      </w:r>
      <w:r w:rsidRPr="003836D3">
        <w:rPr>
          <w:rFonts w:eastAsia="Calibri"/>
          <w:lang w:eastAsia="en-US"/>
        </w:rPr>
        <w:t>Klinikai laboratóriumi asszisztens, Szövettani asszisztens</w:t>
      </w:r>
    </w:p>
    <w:p w:rsidR="009F7E05" w:rsidRPr="00EA70B1" w:rsidRDefault="009F7E05" w:rsidP="009F7E05">
      <w:pPr>
        <w:spacing w:after="200" w:line="276" w:lineRule="auto"/>
        <w:jc w:val="both"/>
        <w:rPr>
          <w:rFonts w:eastAsia="Calibri"/>
          <w:lang w:eastAsia="en-US"/>
        </w:rPr>
      </w:pPr>
      <w:r w:rsidRPr="00EA70B1">
        <w:rPr>
          <w:rFonts w:eastAsia="Calibri"/>
          <w:lang w:eastAsia="en-US"/>
        </w:rPr>
        <w:t>A szakma Európai Képesítési Keretrendszer szerinti szintje: 5</w:t>
      </w:r>
    </w:p>
    <w:p w:rsidR="009F7E05" w:rsidRPr="00EA70B1" w:rsidRDefault="009F7E05" w:rsidP="009F7E05">
      <w:pPr>
        <w:spacing w:after="200" w:line="276" w:lineRule="auto"/>
        <w:jc w:val="both"/>
        <w:rPr>
          <w:rFonts w:eastAsia="Calibri"/>
          <w:lang w:eastAsia="en-US"/>
        </w:rPr>
      </w:pPr>
      <w:r w:rsidRPr="00EA70B1">
        <w:rPr>
          <w:rFonts w:eastAsia="Calibri"/>
          <w:lang w:eastAsia="en-US"/>
        </w:rPr>
        <w:t>A szakma Magyar Képesítési Keretrendszer szerinti szintje: 5</w:t>
      </w:r>
    </w:p>
    <w:p w:rsidR="009F7E05" w:rsidRPr="00EA70B1" w:rsidRDefault="009F7E05" w:rsidP="009F7E05">
      <w:pPr>
        <w:spacing w:after="200" w:line="276" w:lineRule="auto"/>
        <w:jc w:val="both"/>
        <w:rPr>
          <w:rFonts w:eastAsia="Calibri"/>
          <w:lang w:eastAsia="en-US"/>
        </w:rPr>
      </w:pPr>
      <w:r w:rsidRPr="00EA70B1">
        <w:rPr>
          <w:rFonts w:eastAsia="Calibri"/>
          <w:lang w:eastAsia="en-US"/>
        </w:rPr>
        <w:t>Szakmai oktatás (ágazati alapoktatás és szakirányú oktatás együttes) foglalkozásainak</w:t>
      </w:r>
      <w:r>
        <w:rPr>
          <w:rFonts w:eastAsia="Calibri"/>
          <w:lang w:eastAsia="en-US"/>
        </w:rPr>
        <w:t xml:space="preserve"> </w:t>
      </w:r>
      <w:r w:rsidRPr="00EA70B1">
        <w:rPr>
          <w:rFonts w:eastAsia="Calibri"/>
          <w:lang w:eastAsia="en-US"/>
        </w:rPr>
        <w:t>száma (egybefüggő szakmai gyakorlat nélkül)</w:t>
      </w:r>
      <w:r>
        <w:rPr>
          <w:rFonts w:eastAsia="Calibri"/>
          <w:lang w:eastAsia="en-US"/>
        </w:rPr>
        <w:t xml:space="preserve"> t</w:t>
      </w:r>
      <w:r w:rsidRPr="00EA70B1">
        <w:rPr>
          <w:rFonts w:eastAsia="Calibri"/>
          <w:lang w:eastAsia="en-US"/>
        </w:rPr>
        <w:t>anulói jogviszonyban: 5 éves technikumi oktatásban legalább 2100 óra megtartott foglalkozás (közismereti tartalom nélkül).</w:t>
      </w:r>
    </w:p>
    <w:p w:rsidR="009F7E05" w:rsidRPr="00EA70B1" w:rsidRDefault="009F7E05" w:rsidP="009F7E05">
      <w:pPr>
        <w:spacing w:after="200" w:line="276" w:lineRule="auto"/>
        <w:jc w:val="both"/>
        <w:rPr>
          <w:rFonts w:eastAsia="Calibri"/>
          <w:lang w:eastAsia="en-US"/>
        </w:rPr>
      </w:pPr>
      <w:r w:rsidRPr="00EA70B1">
        <w:rPr>
          <w:rFonts w:eastAsia="Calibri"/>
          <w:lang w:eastAsia="en-US"/>
        </w:rPr>
        <w:t>Egybefüggő szakmai gyakorlat időtartama</w:t>
      </w:r>
      <w:r>
        <w:rPr>
          <w:rFonts w:eastAsia="Calibri"/>
          <w:lang w:eastAsia="en-US"/>
        </w:rPr>
        <w:t xml:space="preserve"> t</w:t>
      </w:r>
      <w:r w:rsidRPr="00EA70B1">
        <w:rPr>
          <w:rFonts w:eastAsia="Calibri"/>
          <w:lang w:eastAsia="en-US"/>
        </w:rPr>
        <w:t>echnikumi oktatásban: 440 óra</w:t>
      </w:r>
    </w:p>
    <w:p w:rsidR="009F7E05" w:rsidRDefault="009F7E05" w:rsidP="009F7E05">
      <w:pPr>
        <w:spacing w:after="200" w:line="276" w:lineRule="auto"/>
        <w:jc w:val="both"/>
        <w:rPr>
          <w:rFonts w:eastAsia="Calibri"/>
          <w:lang w:eastAsia="en-US"/>
        </w:rPr>
      </w:pPr>
      <w:r w:rsidRPr="00B37A55">
        <w:rPr>
          <w:rFonts w:eastAsia="Calibri"/>
          <w:b/>
          <w:lang w:eastAsia="en-US"/>
        </w:rPr>
        <w:t>A szakma keretében ellátható legjellemzőbb tevékenység, valamint a munkaterület</w:t>
      </w:r>
      <w:r>
        <w:rPr>
          <w:rFonts w:eastAsia="Calibri"/>
          <w:b/>
          <w:lang w:eastAsia="en-US"/>
        </w:rPr>
        <w:t xml:space="preserve"> leírása</w:t>
      </w:r>
      <w:r w:rsidRPr="00EA70B1">
        <w:rPr>
          <w:rFonts w:eastAsia="Calibri"/>
          <w:lang w:eastAsia="en-US"/>
        </w:rPr>
        <w:t xml:space="preserve"> </w:t>
      </w:r>
    </w:p>
    <w:p w:rsidR="009F7E05" w:rsidRDefault="009F7E05" w:rsidP="009F7E05">
      <w:pPr>
        <w:spacing w:after="200" w:line="276" w:lineRule="auto"/>
        <w:jc w:val="both"/>
        <w:rPr>
          <w:rFonts w:eastAsia="Calibri"/>
          <w:b/>
          <w:lang w:eastAsia="en-US"/>
        </w:rPr>
      </w:pPr>
      <w:r w:rsidRPr="00EA70B1">
        <w:rPr>
          <w:rFonts w:eastAsia="Calibri"/>
          <w:lang w:eastAsia="en-US"/>
        </w:rPr>
        <w:t xml:space="preserve">Szakmairány: </w:t>
      </w:r>
      <w:r w:rsidRPr="009E26EE">
        <w:rPr>
          <w:rFonts w:eastAsia="Calibri"/>
          <w:b/>
          <w:lang w:eastAsia="en-US"/>
        </w:rPr>
        <w:t>Klinikai laboratóriumi asszisztens</w:t>
      </w:r>
    </w:p>
    <w:p w:rsidR="009F7E05" w:rsidRDefault="009F7E05" w:rsidP="009F7E05">
      <w:pPr>
        <w:pStyle w:val="Default"/>
        <w:jc w:val="both"/>
        <w:rPr>
          <w:sz w:val="23"/>
          <w:szCs w:val="23"/>
        </w:rPr>
      </w:pPr>
      <w:r w:rsidRPr="009E26EE">
        <w:rPr>
          <w:rFonts w:eastAsia="Calibri"/>
          <w:lang w:eastAsia="en-US"/>
        </w:rPr>
        <w:t xml:space="preserve">A Klinikai laboratóriumi asszisztens egészségügyi intézményekben biológiai minták </w:t>
      </w:r>
      <w:proofErr w:type="spellStart"/>
      <w:r w:rsidRPr="009E26EE">
        <w:rPr>
          <w:rFonts w:eastAsia="Calibri"/>
          <w:lang w:eastAsia="en-US"/>
        </w:rPr>
        <w:t>elemését</w:t>
      </w:r>
      <w:proofErr w:type="spellEnd"/>
      <w:r w:rsidRPr="009E26EE">
        <w:rPr>
          <w:rFonts w:eastAsia="Calibri"/>
          <w:lang w:eastAsia="en-US"/>
        </w:rPr>
        <w:t xml:space="preserve"> végzi részben manuálisan, főként laboratóriumi analizátorok segítségével. A vizsgálati anyagok, humán minták átvétele (vér, vizelet és más testnedvek), azok előkészítése, vizsgálatok elvégzése, technikai </w:t>
      </w:r>
      <w:proofErr w:type="spellStart"/>
      <w:r w:rsidRPr="009E26EE">
        <w:rPr>
          <w:rFonts w:eastAsia="Calibri"/>
          <w:lang w:eastAsia="en-US"/>
        </w:rPr>
        <w:t>validálása</w:t>
      </w:r>
      <w:proofErr w:type="spellEnd"/>
      <w:r w:rsidRPr="009E26EE">
        <w:rPr>
          <w:rFonts w:eastAsia="Calibri"/>
          <w:lang w:eastAsia="en-US"/>
        </w:rPr>
        <w:t xml:space="preserve"> és azok dokumentálása a feladata. Elkészíti a napi vizsgálati számnak megfelelően a reagenseket, és azokat az analizátorokba illeszti. Gondoskodik a munkaterületek napi fogyóanyag utánpótlásáról, amennyiben szükséges, azokat sterilizálja is. Ismeri és használja a munkahelyén működő medikai informatikai rendszert, felhasználói</w:t>
      </w:r>
      <w:r>
        <w:rPr>
          <w:rFonts w:eastAsia="Calibri"/>
          <w:lang w:eastAsia="en-US"/>
        </w:rPr>
        <w:t xml:space="preserve"> </w:t>
      </w:r>
      <w:r>
        <w:rPr>
          <w:sz w:val="23"/>
          <w:szCs w:val="23"/>
        </w:rPr>
        <w:t xml:space="preserve">szinten szövegszerkesztő és táblázatkezelő programot kezel. Munkája során alkalmazza a laboratórium </w:t>
      </w:r>
    </w:p>
    <w:p w:rsidR="009F7E05" w:rsidRDefault="009F7E05" w:rsidP="009F7E05">
      <w:pPr>
        <w:pStyle w:val="Default"/>
        <w:jc w:val="both"/>
        <w:rPr>
          <w:sz w:val="23"/>
          <w:szCs w:val="23"/>
        </w:rPr>
      </w:pPr>
      <w:r>
        <w:rPr>
          <w:sz w:val="23"/>
          <w:szCs w:val="23"/>
        </w:rPr>
        <w:t xml:space="preserve">minőségbiztosítási előírásait. </w:t>
      </w:r>
      <w:r>
        <w:rPr>
          <w:sz w:val="22"/>
          <w:szCs w:val="22"/>
        </w:rPr>
        <w:t>Tevékenységei során b</w:t>
      </w:r>
      <w:r>
        <w:rPr>
          <w:sz w:val="23"/>
          <w:szCs w:val="23"/>
        </w:rPr>
        <w:t xml:space="preserve">etartja és betartatja a munka-, tűz-, baleset- és környezetvédelmi szabályokat, előírásokat. Szakmai információkat gyűjt és kezel. Érdeklődéssel figyeli az új szakmaspecifikus információkat, folyamatosan törekszik az önfejlesztésre. </w:t>
      </w:r>
    </w:p>
    <w:p w:rsidR="00ED6689" w:rsidRDefault="00ED6689" w:rsidP="009F7E05">
      <w:pPr>
        <w:spacing w:after="200" w:line="276" w:lineRule="auto"/>
        <w:jc w:val="both"/>
        <w:rPr>
          <w:rFonts w:eastAsia="Calibri"/>
          <w:b/>
          <w:lang w:eastAsia="en-US"/>
        </w:rPr>
      </w:pPr>
    </w:p>
    <w:p w:rsidR="009F7E05" w:rsidRPr="00EA70B1" w:rsidRDefault="009F7E05" w:rsidP="009F7E05">
      <w:pPr>
        <w:spacing w:after="200" w:line="276" w:lineRule="auto"/>
        <w:jc w:val="both"/>
        <w:rPr>
          <w:rFonts w:eastAsia="Calibri"/>
          <w:b/>
          <w:lang w:eastAsia="en-US"/>
        </w:rPr>
      </w:pPr>
      <w:bookmarkStart w:id="5" w:name="_GoBack"/>
      <w:bookmarkEnd w:id="5"/>
      <w:r w:rsidRPr="00EA70B1">
        <w:rPr>
          <w:rFonts w:eastAsia="Calibri"/>
          <w:b/>
          <w:lang w:eastAsia="en-US"/>
        </w:rPr>
        <w:t>REHABILITÁCIÓS TERAPEUTA</w:t>
      </w:r>
    </w:p>
    <w:p w:rsidR="009F7E05" w:rsidRPr="00EA70B1" w:rsidRDefault="009F7E05" w:rsidP="009F7E05">
      <w:pPr>
        <w:spacing w:after="200" w:line="276" w:lineRule="auto"/>
        <w:jc w:val="both"/>
        <w:rPr>
          <w:rFonts w:eastAsia="Calibri"/>
          <w:lang w:eastAsia="en-US"/>
        </w:rPr>
      </w:pPr>
      <w:r w:rsidRPr="00EA70B1">
        <w:rPr>
          <w:rFonts w:eastAsia="Calibri"/>
          <w:lang w:eastAsia="en-US"/>
        </w:rPr>
        <w:t>Az ágazat megnevezése: Egészségügy</w:t>
      </w:r>
    </w:p>
    <w:p w:rsidR="009F7E05" w:rsidRPr="00EA70B1" w:rsidRDefault="009F7E05" w:rsidP="009F7E05">
      <w:pPr>
        <w:spacing w:after="200" w:line="276" w:lineRule="auto"/>
        <w:jc w:val="both"/>
        <w:rPr>
          <w:rFonts w:eastAsia="Calibri"/>
          <w:lang w:eastAsia="en-US"/>
        </w:rPr>
      </w:pPr>
      <w:r w:rsidRPr="00EA70B1">
        <w:rPr>
          <w:rFonts w:eastAsia="Calibri"/>
          <w:lang w:eastAsia="en-US"/>
        </w:rPr>
        <w:t xml:space="preserve">A szakma megnevezése: </w:t>
      </w:r>
      <w:bookmarkStart w:id="6" w:name="_Hlk178883490"/>
      <w:r w:rsidRPr="00EA70B1">
        <w:rPr>
          <w:rFonts w:eastAsia="Calibri"/>
          <w:lang w:eastAsia="en-US"/>
        </w:rPr>
        <w:t>Rehabilitációs terapeuta</w:t>
      </w:r>
    </w:p>
    <w:bookmarkEnd w:id="6"/>
    <w:p w:rsidR="009F7E05" w:rsidRPr="00EA70B1" w:rsidRDefault="009F7E05" w:rsidP="009F7E05">
      <w:pPr>
        <w:spacing w:after="200" w:line="276" w:lineRule="auto"/>
        <w:jc w:val="both"/>
        <w:rPr>
          <w:rFonts w:eastAsia="Calibri"/>
          <w:lang w:eastAsia="en-US"/>
        </w:rPr>
      </w:pPr>
      <w:r w:rsidRPr="00EA70B1">
        <w:rPr>
          <w:rFonts w:eastAsia="Calibri"/>
          <w:lang w:eastAsia="en-US"/>
        </w:rPr>
        <w:t>A szakma azonosító száma: 5 0923 03 09</w:t>
      </w:r>
    </w:p>
    <w:p w:rsidR="009F7E05" w:rsidRPr="00EA70B1" w:rsidRDefault="009F7E05" w:rsidP="009F7E05">
      <w:pPr>
        <w:spacing w:after="200" w:line="276" w:lineRule="auto"/>
        <w:jc w:val="both"/>
        <w:rPr>
          <w:rFonts w:eastAsia="Calibri"/>
          <w:lang w:eastAsia="en-US"/>
        </w:rPr>
      </w:pPr>
      <w:r w:rsidRPr="00EA70B1">
        <w:rPr>
          <w:rFonts w:eastAsia="Calibri"/>
          <w:lang w:eastAsia="en-US"/>
        </w:rPr>
        <w:t>A szakma szakmairányai: Gyógymasszőr,</w:t>
      </w:r>
      <w:r>
        <w:rPr>
          <w:rFonts w:eastAsia="Calibri"/>
          <w:lang w:eastAsia="en-US"/>
        </w:rPr>
        <w:t xml:space="preserve"> </w:t>
      </w:r>
      <w:r w:rsidRPr="00EA70B1">
        <w:rPr>
          <w:rFonts w:eastAsia="Calibri"/>
          <w:lang w:eastAsia="en-US"/>
        </w:rPr>
        <w:t>Fizioterápiás asszisztens</w:t>
      </w:r>
    </w:p>
    <w:p w:rsidR="009F7E05" w:rsidRPr="00EA70B1" w:rsidRDefault="009F7E05" w:rsidP="009F7E05">
      <w:pPr>
        <w:spacing w:after="200" w:line="276" w:lineRule="auto"/>
        <w:jc w:val="both"/>
        <w:rPr>
          <w:rFonts w:eastAsia="Calibri"/>
          <w:lang w:eastAsia="en-US"/>
        </w:rPr>
      </w:pPr>
      <w:r w:rsidRPr="00EA70B1">
        <w:rPr>
          <w:rFonts w:eastAsia="Calibri"/>
          <w:lang w:eastAsia="en-US"/>
        </w:rPr>
        <w:t>A szakma Európai Képesítési Keretrendszer szerinti szintje: 5</w:t>
      </w:r>
    </w:p>
    <w:p w:rsidR="009F7E05" w:rsidRPr="00EA70B1" w:rsidRDefault="009F7E05" w:rsidP="009F7E05">
      <w:pPr>
        <w:spacing w:after="200" w:line="276" w:lineRule="auto"/>
        <w:jc w:val="both"/>
        <w:rPr>
          <w:rFonts w:eastAsia="Calibri"/>
          <w:lang w:eastAsia="en-US"/>
        </w:rPr>
      </w:pPr>
      <w:r w:rsidRPr="00EA70B1">
        <w:rPr>
          <w:rFonts w:eastAsia="Calibri"/>
          <w:lang w:eastAsia="en-US"/>
        </w:rPr>
        <w:t>A szakma Magyar Képesítési Keretrendszer szerinti szintje: 5</w:t>
      </w:r>
    </w:p>
    <w:p w:rsidR="009F7E05" w:rsidRPr="00EA70B1" w:rsidRDefault="009F7E05" w:rsidP="009F7E05">
      <w:pPr>
        <w:spacing w:after="200" w:line="276" w:lineRule="auto"/>
        <w:jc w:val="both"/>
        <w:rPr>
          <w:rFonts w:eastAsia="Calibri"/>
          <w:lang w:eastAsia="en-US"/>
        </w:rPr>
      </w:pPr>
      <w:r w:rsidRPr="00EA70B1">
        <w:rPr>
          <w:rFonts w:eastAsia="Calibri"/>
          <w:lang w:eastAsia="en-US"/>
        </w:rPr>
        <w:t>Szakmai oktatás (ágazati alapoktatás és szakirányú oktatás együttes) foglalkozásainak</w:t>
      </w:r>
      <w:r>
        <w:rPr>
          <w:rFonts w:eastAsia="Calibri"/>
          <w:lang w:eastAsia="en-US"/>
        </w:rPr>
        <w:t xml:space="preserve"> </w:t>
      </w:r>
      <w:r w:rsidRPr="00EA70B1">
        <w:rPr>
          <w:rFonts w:eastAsia="Calibri"/>
          <w:lang w:eastAsia="en-US"/>
        </w:rPr>
        <w:t>száma (egybefüggő szakmai gyakorlat nélkül)</w:t>
      </w:r>
      <w:r>
        <w:rPr>
          <w:rFonts w:eastAsia="Calibri"/>
          <w:lang w:eastAsia="en-US"/>
        </w:rPr>
        <w:t xml:space="preserve"> t</w:t>
      </w:r>
      <w:r w:rsidRPr="00EA70B1">
        <w:rPr>
          <w:rFonts w:eastAsia="Calibri"/>
          <w:lang w:eastAsia="en-US"/>
        </w:rPr>
        <w:t>anulói jogviszonyban: 5 éves technikumi oktatásban legalább 2100 óra megtartott foglalkozás (közismereti tartalom nélkül).</w:t>
      </w:r>
    </w:p>
    <w:p w:rsidR="009F7E05" w:rsidRPr="00EA70B1" w:rsidRDefault="009F7E05" w:rsidP="009F7E05">
      <w:pPr>
        <w:spacing w:after="200" w:line="276" w:lineRule="auto"/>
        <w:jc w:val="both"/>
        <w:rPr>
          <w:rFonts w:eastAsia="Calibri"/>
          <w:lang w:eastAsia="en-US"/>
        </w:rPr>
      </w:pPr>
      <w:r w:rsidRPr="00EA70B1">
        <w:rPr>
          <w:rFonts w:eastAsia="Calibri"/>
          <w:lang w:eastAsia="en-US"/>
        </w:rPr>
        <w:t>Egybefüggő szakmai gyakorlat időtartama</w:t>
      </w:r>
      <w:r>
        <w:rPr>
          <w:rFonts w:eastAsia="Calibri"/>
          <w:lang w:eastAsia="en-US"/>
        </w:rPr>
        <w:t xml:space="preserve"> t</w:t>
      </w:r>
      <w:r w:rsidRPr="00EA70B1">
        <w:rPr>
          <w:rFonts w:eastAsia="Calibri"/>
          <w:lang w:eastAsia="en-US"/>
        </w:rPr>
        <w:t>echnikumi oktatásban: 440 óra</w:t>
      </w:r>
    </w:p>
    <w:p w:rsidR="009F7E05" w:rsidRDefault="009F7E05" w:rsidP="009F7E05">
      <w:pPr>
        <w:spacing w:after="200" w:line="276" w:lineRule="auto"/>
        <w:jc w:val="both"/>
        <w:rPr>
          <w:rFonts w:eastAsia="Calibri"/>
          <w:lang w:eastAsia="en-US"/>
        </w:rPr>
      </w:pPr>
      <w:r w:rsidRPr="00B37A55">
        <w:rPr>
          <w:rFonts w:eastAsia="Calibri"/>
          <w:b/>
          <w:lang w:eastAsia="en-US"/>
        </w:rPr>
        <w:t>A szakma keretében ellátható legjellemzőbb tevékenység, valamint a munkaterület</w:t>
      </w:r>
      <w:r>
        <w:rPr>
          <w:rFonts w:eastAsia="Calibri"/>
          <w:b/>
          <w:lang w:eastAsia="en-US"/>
        </w:rPr>
        <w:t xml:space="preserve"> leírása</w:t>
      </w:r>
      <w:r w:rsidRPr="00EA70B1">
        <w:rPr>
          <w:rFonts w:eastAsia="Calibri"/>
          <w:lang w:eastAsia="en-US"/>
        </w:rPr>
        <w:t xml:space="preserve"> </w:t>
      </w:r>
    </w:p>
    <w:p w:rsidR="009F7E05" w:rsidRPr="00EA70B1" w:rsidRDefault="009F7E05" w:rsidP="009F7E05">
      <w:pPr>
        <w:spacing w:after="200" w:line="276" w:lineRule="auto"/>
        <w:jc w:val="both"/>
        <w:rPr>
          <w:rFonts w:eastAsia="Calibri"/>
          <w:lang w:eastAsia="en-US"/>
        </w:rPr>
      </w:pPr>
      <w:r w:rsidRPr="00EA70B1">
        <w:rPr>
          <w:rFonts w:eastAsia="Calibri"/>
          <w:lang w:eastAsia="en-US"/>
        </w:rPr>
        <w:t xml:space="preserve">Szakmairány: </w:t>
      </w:r>
      <w:r w:rsidRPr="00EA70B1">
        <w:rPr>
          <w:rFonts w:eastAsia="Calibri"/>
          <w:b/>
          <w:lang w:eastAsia="en-US"/>
        </w:rPr>
        <w:t>Gyógymasszőr</w:t>
      </w:r>
    </w:p>
    <w:p w:rsidR="009F7E05" w:rsidRDefault="009F7E05" w:rsidP="009F7E05">
      <w:pPr>
        <w:spacing w:line="360" w:lineRule="auto"/>
        <w:jc w:val="both"/>
        <w:rPr>
          <w:rFonts w:eastAsia="Calibri"/>
          <w:lang w:eastAsia="en-US"/>
        </w:rPr>
      </w:pPr>
      <w:r w:rsidRPr="00EA70B1">
        <w:rPr>
          <w:rFonts w:eastAsia="Calibri"/>
          <w:lang w:eastAsia="en-US"/>
        </w:rPr>
        <w:t>A gyógymasszőr a masszázst egészséges embereken frissítő, wellness célzattal alkalmazza.</w:t>
      </w:r>
      <w:r>
        <w:rPr>
          <w:rFonts w:eastAsia="Calibri"/>
          <w:lang w:eastAsia="en-US"/>
        </w:rPr>
        <w:t xml:space="preserve"> </w:t>
      </w:r>
      <w:r w:rsidRPr="00EA70B1">
        <w:rPr>
          <w:rFonts w:eastAsia="Calibri"/>
          <w:lang w:eastAsia="en-US"/>
        </w:rPr>
        <w:t>Részt vesz a betegek rehabilitálásának folyamatában szakorvos utasítására és felügyelete</w:t>
      </w:r>
      <w:r>
        <w:rPr>
          <w:rFonts w:eastAsia="Calibri"/>
          <w:lang w:eastAsia="en-US"/>
        </w:rPr>
        <w:t xml:space="preserve"> </w:t>
      </w:r>
      <w:r w:rsidRPr="00EA70B1">
        <w:rPr>
          <w:rFonts w:eastAsia="Calibri"/>
          <w:lang w:eastAsia="en-US"/>
        </w:rPr>
        <w:t xml:space="preserve">mellett, diagnózis alapján rendszerint egyéb fizioterápiás (elektroterápia, </w:t>
      </w:r>
      <w:proofErr w:type="spellStart"/>
      <w:r w:rsidRPr="00EA70B1">
        <w:rPr>
          <w:rFonts w:eastAsia="Calibri"/>
          <w:lang w:eastAsia="en-US"/>
        </w:rPr>
        <w:t>hidro</w:t>
      </w:r>
      <w:proofErr w:type="spellEnd"/>
      <w:r w:rsidRPr="00EA70B1">
        <w:rPr>
          <w:rFonts w:eastAsia="Calibri"/>
          <w:lang w:eastAsia="en-US"/>
        </w:rPr>
        <w:t xml:space="preserve">- és balneoterápia, </w:t>
      </w:r>
      <w:proofErr w:type="spellStart"/>
      <w:r w:rsidRPr="00EA70B1">
        <w:rPr>
          <w:rFonts w:eastAsia="Calibri"/>
          <w:lang w:eastAsia="en-US"/>
        </w:rPr>
        <w:t>ergoterápia</w:t>
      </w:r>
      <w:proofErr w:type="spellEnd"/>
      <w:r w:rsidRPr="00EA70B1">
        <w:rPr>
          <w:rFonts w:eastAsia="Calibri"/>
          <w:lang w:eastAsia="en-US"/>
        </w:rPr>
        <w:t xml:space="preserve">, gyógytorna) eljárások mellett </w:t>
      </w:r>
      <w:proofErr w:type="spellStart"/>
      <w:r w:rsidRPr="00EA70B1">
        <w:rPr>
          <w:rFonts w:eastAsia="Calibri"/>
          <w:lang w:eastAsia="en-US"/>
        </w:rPr>
        <w:t>kúraszerűen</w:t>
      </w:r>
      <w:proofErr w:type="spellEnd"/>
      <w:r w:rsidRPr="00EA70B1">
        <w:rPr>
          <w:rFonts w:eastAsia="Calibri"/>
          <w:lang w:eastAsia="en-US"/>
        </w:rPr>
        <w:t xml:space="preserve"> kombinálva végzi tevékenységét. Betegségspecifikus </w:t>
      </w:r>
      <w:proofErr w:type="spellStart"/>
      <w:r w:rsidRPr="00EA70B1">
        <w:rPr>
          <w:rFonts w:eastAsia="Calibri"/>
          <w:lang w:eastAsia="en-US"/>
        </w:rPr>
        <w:t>gyógymasszázst</w:t>
      </w:r>
      <w:proofErr w:type="spellEnd"/>
      <w:r w:rsidRPr="00EA70B1">
        <w:rPr>
          <w:rFonts w:eastAsia="Calibri"/>
          <w:lang w:eastAsia="en-US"/>
        </w:rPr>
        <w:t>, reflexzóna masszázst (szegment, kötőszöveti,</w:t>
      </w:r>
      <w:r>
        <w:rPr>
          <w:rFonts w:eastAsia="Calibri"/>
          <w:lang w:eastAsia="en-US"/>
        </w:rPr>
        <w:t xml:space="preserve"> </w:t>
      </w:r>
      <w:proofErr w:type="spellStart"/>
      <w:r w:rsidRPr="00EA70B1">
        <w:rPr>
          <w:rFonts w:eastAsia="Calibri"/>
          <w:lang w:eastAsia="en-US"/>
        </w:rPr>
        <w:t>periostealis</w:t>
      </w:r>
      <w:proofErr w:type="spellEnd"/>
      <w:r w:rsidRPr="00EA70B1">
        <w:rPr>
          <w:rFonts w:eastAsia="Calibri"/>
          <w:lang w:eastAsia="en-US"/>
        </w:rPr>
        <w:t>), ízületi passzív mozgatást, nyirokmasszázst végez. Rehabilitációs team tagjaként együttműködik az orvossal, a gyógytornásszal, a fizioterápiás asszisztenssel a betegek</w:t>
      </w:r>
      <w:r>
        <w:rPr>
          <w:rFonts w:eastAsia="Calibri"/>
          <w:lang w:eastAsia="en-US"/>
        </w:rPr>
        <w:t xml:space="preserve"> </w:t>
      </w:r>
      <w:r w:rsidRPr="00EA70B1">
        <w:rPr>
          <w:rFonts w:eastAsia="Calibri"/>
          <w:lang w:eastAsia="en-US"/>
        </w:rPr>
        <w:t>(páciensek) gyógyulása, rehabilitációja érdekében. Gyógyfürdőkben, szállodákban, wellness</w:t>
      </w:r>
      <w:r>
        <w:rPr>
          <w:rFonts w:eastAsia="Calibri"/>
          <w:lang w:eastAsia="en-US"/>
        </w:rPr>
        <w:t xml:space="preserve"> </w:t>
      </w:r>
      <w:r w:rsidRPr="00EA70B1">
        <w:rPr>
          <w:rFonts w:eastAsia="Calibri"/>
          <w:lang w:eastAsia="en-US"/>
        </w:rPr>
        <w:t xml:space="preserve">és </w:t>
      </w:r>
      <w:proofErr w:type="spellStart"/>
      <w:r w:rsidRPr="00EA70B1">
        <w:rPr>
          <w:rFonts w:eastAsia="Calibri"/>
          <w:lang w:eastAsia="en-US"/>
        </w:rPr>
        <w:t>fitness</w:t>
      </w:r>
      <w:proofErr w:type="spellEnd"/>
      <w:r w:rsidRPr="00EA70B1">
        <w:rPr>
          <w:rFonts w:eastAsia="Calibri"/>
          <w:lang w:eastAsia="en-US"/>
        </w:rPr>
        <w:t xml:space="preserve"> központokban svédmasszázst, frissítő aromaterápiás masszázst, wellness masszázsokat, </w:t>
      </w:r>
      <w:proofErr w:type="spellStart"/>
      <w:r w:rsidRPr="00EA70B1">
        <w:rPr>
          <w:rFonts w:eastAsia="Calibri"/>
          <w:lang w:eastAsia="en-US"/>
        </w:rPr>
        <w:t>gyógymasszázst</w:t>
      </w:r>
      <w:proofErr w:type="spellEnd"/>
      <w:r w:rsidRPr="00EA70B1">
        <w:rPr>
          <w:rFonts w:eastAsia="Calibri"/>
          <w:lang w:eastAsia="en-US"/>
        </w:rPr>
        <w:t xml:space="preserve"> és fizioterápiás kezeléseket végez.</w:t>
      </w:r>
    </w:p>
    <w:p w:rsidR="009F7E05" w:rsidRDefault="009F7E05" w:rsidP="009F7E05">
      <w:pPr>
        <w:spacing w:line="360" w:lineRule="auto"/>
        <w:jc w:val="both"/>
      </w:pPr>
    </w:p>
    <w:p w:rsidR="009F7E05" w:rsidRDefault="009F7E05" w:rsidP="009F7E05">
      <w:pPr>
        <w:spacing w:line="360" w:lineRule="auto"/>
        <w:jc w:val="both"/>
      </w:pPr>
    </w:p>
    <w:p w:rsidR="009F7E05" w:rsidRDefault="009F7E05" w:rsidP="009F7E05">
      <w:pPr>
        <w:spacing w:line="360" w:lineRule="auto"/>
        <w:jc w:val="both"/>
      </w:pPr>
    </w:p>
    <w:p w:rsidR="009F7E05" w:rsidRDefault="009F7E05" w:rsidP="009F7E05">
      <w:pPr>
        <w:spacing w:line="360" w:lineRule="auto"/>
        <w:jc w:val="both"/>
      </w:pPr>
    </w:p>
    <w:p w:rsidR="009F7E05" w:rsidRDefault="009F7E05" w:rsidP="009F7E05">
      <w:pPr>
        <w:spacing w:line="360" w:lineRule="auto"/>
        <w:jc w:val="both"/>
      </w:pPr>
    </w:p>
    <w:p w:rsidR="009F7E05" w:rsidRDefault="009F7E05" w:rsidP="009F7E05">
      <w:pPr>
        <w:spacing w:line="360" w:lineRule="auto"/>
        <w:jc w:val="both"/>
      </w:pPr>
    </w:p>
    <w:p w:rsidR="009F7E05" w:rsidRDefault="009F7E05" w:rsidP="009F7E05">
      <w:pPr>
        <w:spacing w:line="360" w:lineRule="auto"/>
        <w:jc w:val="both"/>
      </w:pPr>
    </w:p>
    <w:p w:rsidR="009F7E05" w:rsidRDefault="009F7E05" w:rsidP="009F7E05">
      <w:pPr>
        <w:spacing w:line="276" w:lineRule="auto"/>
        <w:jc w:val="both"/>
        <w:rPr>
          <w:rFonts w:eastAsia="Calibri"/>
          <w:b/>
          <w:lang w:eastAsia="en-US"/>
        </w:rPr>
      </w:pPr>
    </w:p>
    <w:p w:rsidR="009F7E05" w:rsidRDefault="009F7E05" w:rsidP="009F7E05">
      <w:pPr>
        <w:spacing w:line="276" w:lineRule="auto"/>
        <w:jc w:val="both"/>
        <w:rPr>
          <w:rFonts w:eastAsia="Calibri"/>
          <w:b/>
          <w:lang w:eastAsia="en-US"/>
        </w:rPr>
      </w:pPr>
      <w:r w:rsidRPr="00EA70B1">
        <w:rPr>
          <w:rFonts w:eastAsia="Calibri"/>
          <w:b/>
          <w:lang w:eastAsia="en-US"/>
        </w:rPr>
        <w:t>SPORT ÁGAZAT</w:t>
      </w:r>
    </w:p>
    <w:p w:rsidR="009F7E05" w:rsidRDefault="009F7E05" w:rsidP="009F7E05">
      <w:pPr>
        <w:spacing w:line="276" w:lineRule="auto"/>
        <w:jc w:val="both"/>
        <w:rPr>
          <w:rFonts w:eastAsia="Calibri"/>
          <w:b/>
          <w:lang w:eastAsia="en-US"/>
        </w:rPr>
      </w:pPr>
    </w:p>
    <w:p w:rsidR="009F7E05" w:rsidRPr="00EA70B1" w:rsidRDefault="009F7E05" w:rsidP="009F7E05">
      <w:pPr>
        <w:spacing w:line="276" w:lineRule="auto"/>
        <w:jc w:val="both"/>
        <w:rPr>
          <w:rFonts w:eastAsia="Calibri"/>
          <w:b/>
          <w:lang w:eastAsia="en-US"/>
        </w:rPr>
      </w:pPr>
      <w:r w:rsidRPr="00EA70B1">
        <w:rPr>
          <w:rFonts w:eastAsia="Calibri"/>
          <w:b/>
          <w:lang w:eastAsia="en-US"/>
        </w:rPr>
        <w:t xml:space="preserve">FITNESS-WELLNESS INSTRUKTOR </w:t>
      </w:r>
    </w:p>
    <w:p w:rsidR="009F7E05" w:rsidRPr="00EA70B1" w:rsidRDefault="009F7E05" w:rsidP="009F7E05">
      <w:pPr>
        <w:spacing w:line="276" w:lineRule="auto"/>
        <w:jc w:val="both"/>
        <w:rPr>
          <w:rFonts w:eastAsia="Calibri"/>
          <w:b/>
          <w:lang w:eastAsia="en-US"/>
        </w:rPr>
      </w:pPr>
    </w:p>
    <w:p w:rsidR="009F7E05" w:rsidRPr="002B7304" w:rsidRDefault="009F7E05" w:rsidP="009F7E05">
      <w:pPr>
        <w:spacing w:after="200" w:line="276" w:lineRule="auto"/>
        <w:jc w:val="both"/>
        <w:rPr>
          <w:rFonts w:eastAsia="Calibri"/>
          <w:lang w:eastAsia="en-US"/>
        </w:rPr>
      </w:pPr>
      <w:r w:rsidRPr="002B7304">
        <w:rPr>
          <w:rFonts w:eastAsia="Calibri"/>
          <w:lang w:eastAsia="en-US"/>
        </w:rPr>
        <w:t>Az ágazat megnevezése: Sport</w:t>
      </w:r>
    </w:p>
    <w:p w:rsidR="009F7E05" w:rsidRPr="002B7304" w:rsidRDefault="009F7E05" w:rsidP="009F7E05">
      <w:pPr>
        <w:spacing w:after="200" w:line="276" w:lineRule="auto"/>
        <w:jc w:val="both"/>
        <w:rPr>
          <w:rFonts w:eastAsia="Calibri"/>
          <w:lang w:eastAsia="en-US"/>
        </w:rPr>
      </w:pPr>
      <w:r w:rsidRPr="002B7304">
        <w:rPr>
          <w:rFonts w:eastAsia="Calibri"/>
          <w:lang w:eastAsia="en-US"/>
        </w:rPr>
        <w:t>A szakma azonosító száma: 5 1014 20 01</w:t>
      </w:r>
    </w:p>
    <w:p w:rsidR="009F7E05" w:rsidRPr="002B7304" w:rsidRDefault="009F7E05" w:rsidP="009F7E05">
      <w:pPr>
        <w:spacing w:after="200" w:line="276" w:lineRule="auto"/>
        <w:jc w:val="both"/>
        <w:rPr>
          <w:rFonts w:eastAsia="Calibri"/>
          <w:lang w:eastAsia="en-US"/>
        </w:rPr>
      </w:pPr>
      <w:r w:rsidRPr="002B7304">
        <w:rPr>
          <w:rFonts w:eastAsia="Calibri"/>
          <w:lang w:eastAsia="en-US"/>
        </w:rPr>
        <w:t>A szakma Európai Képesítési Keretrendszer szerinti szintje:5</w:t>
      </w:r>
    </w:p>
    <w:p w:rsidR="009F7E05" w:rsidRPr="002B7304" w:rsidRDefault="009F7E05" w:rsidP="009F7E05">
      <w:pPr>
        <w:spacing w:after="200" w:line="276" w:lineRule="auto"/>
        <w:jc w:val="both"/>
        <w:rPr>
          <w:rFonts w:eastAsia="Calibri"/>
          <w:lang w:eastAsia="en-US"/>
        </w:rPr>
      </w:pPr>
      <w:r w:rsidRPr="002B7304">
        <w:rPr>
          <w:rFonts w:eastAsia="Calibri"/>
          <w:lang w:eastAsia="en-US"/>
        </w:rPr>
        <w:t>A szakma Magyar Képesítési Keretrendszer szerinti szintje:5</w:t>
      </w:r>
    </w:p>
    <w:p w:rsidR="009F7E05" w:rsidRPr="002B7304" w:rsidRDefault="009F7E05" w:rsidP="009F7E05">
      <w:pPr>
        <w:spacing w:after="200" w:line="276" w:lineRule="auto"/>
        <w:jc w:val="both"/>
        <w:rPr>
          <w:rFonts w:eastAsia="Calibri"/>
          <w:lang w:eastAsia="en-US"/>
        </w:rPr>
      </w:pPr>
      <w:r w:rsidRPr="002B7304">
        <w:rPr>
          <w:rFonts w:eastAsia="Calibri"/>
          <w:lang w:eastAsia="en-US"/>
        </w:rPr>
        <w:t>Szakmai oktatás (ágazati alapoktatás és szakirányú oktatás együttes) foglalkozásainak száma (egybefüggő szakmai gyakorlat nélkül)</w:t>
      </w:r>
      <w:r>
        <w:rPr>
          <w:rFonts w:eastAsia="Calibri"/>
          <w:lang w:eastAsia="en-US"/>
        </w:rPr>
        <w:t xml:space="preserve"> t</w:t>
      </w:r>
      <w:r w:rsidRPr="002B7304">
        <w:rPr>
          <w:rFonts w:eastAsia="Calibri"/>
          <w:lang w:eastAsia="en-US"/>
        </w:rPr>
        <w:t>anulói jogviszonyban: 5 éves technikumi oktatásban legalább 2100 óra megtartott foglalkozás</w:t>
      </w:r>
      <w:r>
        <w:rPr>
          <w:rFonts w:eastAsia="Calibri"/>
          <w:lang w:eastAsia="en-US"/>
        </w:rPr>
        <w:t xml:space="preserve"> </w:t>
      </w:r>
      <w:r w:rsidRPr="002B7304">
        <w:rPr>
          <w:rFonts w:eastAsia="Calibri"/>
          <w:lang w:eastAsia="en-US"/>
        </w:rPr>
        <w:t>(közismereti tartalom nélkül)</w:t>
      </w:r>
    </w:p>
    <w:p w:rsidR="009F7E05" w:rsidRDefault="009F7E05" w:rsidP="009F7E05">
      <w:pPr>
        <w:spacing w:after="200" w:line="276" w:lineRule="auto"/>
        <w:jc w:val="both"/>
        <w:rPr>
          <w:rFonts w:eastAsia="Calibri"/>
          <w:lang w:eastAsia="en-US"/>
        </w:rPr>
      </w:pPr>
      <w:r w:rsidRPr="002B7304">
        <w:rPr>
          <w:rFonts w:eastAsia="Calibri"/>
          <w:lang w:eastAsia="en-US"/>
        </w:rPr>
        <w:t>Egybefüggő szakmai gyakorlat időtartama</w:t>
      </w:r>
      <w:r>
        <w:rPr>
          <w:rFonts w:eastAsia="Calibri"/>
          <w:lang w:eastAsia="en-US"/>
        </w:rPr>
        <w:t xml:space="preserve"> t</w:t>
      </w:r>
      <w:r w:rsidRPr="002B7304">
        <w:rPr>
          <w:rFonts w:eastAsia="Calibri"/>
          <w:lang w:eastAsia="en-US"/>
        </w:rPr>
        <w:t>echnikumi oktatásban: 70 óra</w:t>
      </w:r>
    </w:p>
    <w:p w:rsidR="009F7E05" w:rsidRDefault="009F7E05" w:rsidP="009F7E05">
      <w:pPr>
        <w:spacing w:line="276" w:lineRule="auto"/>
        <w:jc w:val="both"/>
        <w:rPr>
          <w:rFonts w:eastAsia="Calibri"/>
          <w:lang w:eastAsia="en-US"/>
        </w:rPr>
      </w:pPr>
      <w:r w:rsidRPr="00B37A55">
        <w:rPr>
          <w:rFonts w:eastAsia="Calibri"/>
          <w:b/>
          <w:lang w:eastAsia="en-US"/>
        </w:rPr>
        <w:t>A szakma keretében ellátható legjellemzőbb tevékenység, valamint a munkaterület</w:t>
      </w:r>
      <w:r>
        <w:rPr>
          <w:rFonts w:eastAsia="Calibri"/>
          <w:b/>
          <w:lang w:eastAsia="en-US"/>
        </w:rPr>
        <w:t xml:space="preserve"> leírása</w:t>
      </w:r>
    </w:p>
    <w:p w:rsidR="009F7E05" w:rsidRDefault="009F7E05" w:rsidP="009F7E05">
      <w:pPr>
        <w:spacing w:line="276" w:lineRule="auto"/>
        <w:jc w:val="both"/>
        <w:rPr>
          <w:rFonts w:eastAsia="Calibri"/>
          <w:lang w:eastAsia="en-US"/>
        </w:rPr>
      </w:pPr>
    </w:p>
    <w:p w:rsidR="009F7E05" w:rsidRDefault="009F7E05" w:rsidP="009F7E05">
      <w:pPr>
        <w:spacing w:line="276" w:lineRule="auto"/>
        <w:jc w:val="both"/>
        <w:rPr>
          <w:rFonts w:eastAsia="Calibri"/>
          <w:lang w:eastAsia="en-US"/>
        </w:rPr>
      </w:pPr>
      <w:r w:rsidRPr="002B7304">
        <w:rPr>
          <w:rFonts w:eastAsia="Calibri"/>
          <w:lang w:eastAsia="en-US"/>
        </w:rPr>
        <w:t>Széles bázisú sport- és mozgástudományi alaptudás birtokában önállóan tervez, szervez és vezet csoportos, illetve egyéni edzéseket, edzésprogramokat rekreációs sportlétesítményekben (pl.: fitnesz,</w:t>
      </w:r>
      <w:r>
        <w:rPr>
          <w:rFonts w:eastAsia="Calibri"/>
          <w:lang w:eastAsia="en-US"/>
        </w:rPr>
        <w:t xml:space="preserve"> </w:t>
      </w:r>
      <w:r w:rsidRPr="002B7304">
        <w:rPr>
          <w:rFonts w:eastAsia="Calibri"/>
          <w:lang w:eastAsia="en-US"/>
        </w:rPr>
        <w:t>wellness klubok, szállodák wellness részlegei, uszodák, szabadidőközpontok, tornatermek stb.). Tevékenysége a lakosság fittségi állapotának javítására irányul, népszerűsíti az egészséges életmódot,</w:t>
      </w:r>
      <w:r>
        <w:rPr>
          <w:rFonts w:eastAsia="Calibri"/>
          <w:lang w:eastAsia="en-US"/>
        </w:rPr>
        <w:t xml:space="preserve"> </w:t>
      </w:r>
      <w:r w:rsidRPr="002B7304">
        <w:rPr>
          <w:rFonts w:eastAsia="Calibri"/>
          <w:lang w:eastAsia="en-US"/>
        </w:rPr>
        <w:t>egészségmegőrzést és a mozgásprogramokat. Szóbeli konzultáció, írásbeli kérdőív vagy különböző</w:t>
      </w:r>
      <w:r>
        <w:rPr>
          <w:rFonts w:eastAsia="Calibri"/>
          <w:lang w:eastAsia="en-US"/>
        </w:rPr>
        <w:t xml:space="preserve"> </w:t>
      </w:r>
      <w:r w:rsidRPr="002B7304">
        <w:rPr>
          <w:rFonts w:eastAsia="Calibri"/>
          <w:lang w:eastAsia="en-US"/>
        </w:rPr>
        <w:t>videotechnika révén segíti az ügyfelet abban, hogy megtalálja az érdeklődésének, az edzettségi szintjének, a testalkatának, fizikai állapotának megfelelő egyéni és/vagy kollektív rekreációs mozgásprogramot. A sportfoglalkozások vezetésén túl az érintett létesítményekben ügyfélszolgálati, recepciós és</w:t>
      </w:r>
      <w:r>
        <w:rPr>
          <w:rFonts w:eastAsia="Calibri"/>
          <w:lang w:eastAsia="en-US"/>
        </w:rPr>
        <w:t xml:space="preserve"> </w:t>
      </w:r>
      <w:r w:rsidRPr="002B7304">
        <w:rPr>
          <w:rFonts w:eastAsia="Calibri"/>
          <w:lang w:eastAsia="en-US"/>
        </w:rPr>
        <w:t>marketingkommunikációs feladatokat is ellát. Tájékoztatást ad az ügyfeleknek a fitnesz-wellness létesítmény balesetvédelmi és biztonsági előírásairól, szolgáltatásairól, a géppark, eszközök, berendezések rendeltetésszerű használatáról. A fitnesz-wellness létesítmény balesetvédelmi és biztonsági előírásait betartja és betartatja. Szükség esetén elsősegélyt nyújt a szakma szabályai szerint. Komplex</w:t>
      </w:r>
      <w:r>
        <w:rPr>
          <w:rFonts w:eastAsia="Calibri"/>
          <w:lang w:eastAsia="en-US"/>
        </w:rPr>
        <w:t xml:space="preserve"> </w:t>
      </w:r>
      <w:r w:rsidRPr="002B7304">
        <w:rPr>
          <w:rFonts w:eastAsia="Calibri"/>
          <w:lang w:eastAsia="en-US"/>
        </w:rPr>
        <w:t>felkészültsége alapján alkalmas arra, hogy szakmai segítségével az ügyfél egészségtudatos életvitelt</w:t>
      </w:r>
      <w:r>
        <w:rPr>
          <w:rFonts w:eastAsia="Calibri"/>
          <w:lang w:eastAsia="en-US"/>
        </w:rPr>
        <w:t xml:space="preserve"> </w:t>
      </w:r>
      <w:r w:rsidRPr="002B7304">
        <w:rPr>
          <w:rFonts w:eastAsia="Calibri"/>
          <w:lang w:eastAsia="en-US"/>
        </w:rPr>
        <w:t xml:space="preserve">alakítson ki, ezáltal javul a vele együttműködők életminősége. </w:t>
      </w:r>
    </w:p>
    <w:p w:rsidR="009F7E05" w:rsidRDefault="009F7E05" w:rsidP="009F7E05">
      <w:pPr>
        <w:spacing w:line="276" w:lineRule="auto"/>
        <w:jc w:val="both"/>
        <w:rPr>
          <w:rFonts w:eastAsia="Calibri"/>
          <w:lang w:eastAsia="en-US"/>
        </w:rPr>
      </w:pPr>
      <w:r w:rsidRPr="002B7304">
        <w:rPr>
          <w:rFonts w:eastAsia="Calibri"/>
          <w:u w:val="single"/>
          <w:lang w:eastAsia="en-US"/>
        </w:rPr>
        <w:t>A szakképzettséggel betölthető legjellemzőbb munkakörök, tevékenységek:</w:t>
      </w:r>
      <w:r w:rsidRPr="002B7304">
        <w:rPr>
          <w:rFonts w:eastAsia="Calibri"/>
          <w:lang w:eastAsia="en-US"/>
        </w:rPr>
        <w:t xml:space="preserve"> aerobik oktató, fitnesz-wellness asszisztens, </w:t>
      </w:r>
      <w:proofErr w:type="spellStart"/>
      <w:r w:rsidRPr="002B7304">
        <w:rPr>
          <w:rFonts w:eastAsia="Calibri"/>
          <w:lang w:eastAsia="en-US"/>
        </w:rPr>
        <w:t>aqua</w:t>
      </w:r>
      <w:proofErr w:type="spellEnd"/>
      <w:r w:rsidRPr="002B7304">
        <w:rPr>
          <w:rFonts w:eastAsia="Calibri"/>
          <w:lang w:eastAsia="en-US"/>
        </w:rPr>
        <w:t xml:space="preserve"> tréner,</w:t>
      </w:r>
      <w:r>
        <w:rPr>
          <w:rFonts w:eastAsia="Calibri"/>
          <w:lang w:eastAsia="en-US"/>
        </w:rPr>
        <w:t xml:space="preserve"> </w:t>
      </w:r>
      <w:r w:rsidRPr="002B7304">
        <w:rPr>
          <w:rFonts w:eastAsia="Calibri"/>
          <w:lang w:eastAsia="en-US"/>
        </w:rPr>
        <w:t xml:space="preserve">fitnesz oktató, </w:t>
      </w:r>
      <w:proofErr w:type="spellStart"/>
      <w:r w:rsidRPr="002B7304">
        <w:rPr>
          <w:rFonts w:eastAsia="Calibri"/>
          <w:lang w:eastAsia="en-US"/>
        </w:rPr>
        <w:t>aquafitness</w:t>
      </w:r>
      <w:proofErr w:type="spellEnd"/>
      <w:r w:rsidRPr="002B7304">
        <w:rPr>
          <w:rFonts w:eastAsia="Calibri"/>
          <w:lang w:eastAsia="en-US"/>
        </w:rPr>
        <w:t xml:space="preserve"> oktató, vízi aerobik oktató, csoportos fitnesz instruktor, fitnesz aerobik oktató, teremedző, fitnesz instruktor, kondicionáló edző, sportanimátor, fitnesz asszisztens, wellness </w:t>
      </w:r>
      <w:proofErr w:type="spellStart"/>
      <w:r w:rsidRPr="002B7304">
        <w:rPr>
          <w:rFonts w:eastAsia="Calibri"/>
          <w:lang w:eastAsia="en-US"/>
        </w:rPr>
        <w:t>aszszisztens</w:t>
      </w:r>
      <w:proofErr w:type="spellEnd"/>
      <w:r w:rsidRPr="002B7304">
        <w:rPr>
          <w:rFonts w:eastAsia="Calibri"/>
          <w:lang w:eastAsia="en-US"/>
        </w:rPr>
        <w:t>.</w:t>
      </w:r>
    </w:p>
    <w:p w:rsidR="009F7E05" w:rsidRDefault="009F7E05" w:rsidP="009F7E05">
      <w:pPr>
        <w:spacing w:line="360" w:lineRule="auto"/>
        <w:jc w:val="both"/>
      </w:pPr>
    </w:p>
    <w:p w:rsidR="009F7E05" w:rsidRDefault="009F7E05" w:rsidP="009F7E05">
      <w:pPr>
        <w:spacing w:line="360" w:lineRule="auto"/>
        <w:jc w:val="both"/>
      </w:pPr>
    </w:p>
    <w:p w:rsidR="009F7E05" w:rsidRDefault="009F7E05" w:rsidP="009F7E05">
      <w:pPr>
        <w:spacing w:line="360" w:lineRule="auto"/>
        <w:jc w:val="both"/>
      </w:pPr>
    </w:p>
    <w:p w:rsidR="009F7E05" w:rsidRDefault="009F7E05" w:rsidP="009F7E05">
      <w:pPr>
        <w:spacing w:line="360" w:lineRule="auto"/>
        <w:jc w:val="both"/>
      </w:pPr>
    </w:p>
    <w:p w:rsidR="009F7E05" w:rsidRDefault="009F7E05" w:rsidP="009F7E05">
      <w:pPr>
        <w:spacing w:line="360" w:lineRule="auto"/>
        <w:jc w:val="both"/>
      </w:pPr>
    </w:p>
    <w:p w:rsidR="009F7E05" w:rsidRPr="002B7304" w:rsidRDefault="009F7E05" w:rsidP="009F7E05">
      <w:pPr>
        <w:spacing w:line="276" w:lineRule="auto"/>
        <w:jc w:val="both"/>
        <w:rPr>
          <w:rFonts w:eastAsia="Calibri"/>
          <w:b/>
          <w:lang w:eastAsia="en-US"/>
        </w:rPr>
      </w:pPr>
      <w:r w:rsidRPr="002B7304">
        <w:rPr>
          <w:rFonts w:eastAsia="Calibri"/>
          <w:b/>
          <w:lang w:eastAsia="en-US"/>
        </w:rPr>
        <w:t>SPORTEDZŐ – SPORTSZERVEZŐ SZAKMA</w:t>
      </w:r>
    </w:p>
    <w:p w:rsidR="009F7E05" w:rsidRDefault="009F7E05" w:rsidP="009F7E05">
      <w:pPr>
        <w:spacing w:after="200" w:line="276" w:lineRule="auto"/>
        <w:jc w:val="both"/>
        <w:rPr>
          <w:rFonts w:eastAsia="Calibri"/>
          <w:lang w:eastAsia="en-US"/>
        </w:rPr>
      </w:pPr>
    </w:p>
    <w:p w:rsidR="009F7E05" w:rsidRPr="002B7304" w:rsidRDefault="009F7E05" w:rsidP="009F7E05">
      <w:pPr>
        <w:spacing w:after="200" w:line="276" w:lineRule="auto"/>
        <w:jc w:val="both"/>
        <w:rPr>
          <w:rFonts w:eastAsia="Calibri"/>
          <w:lang w:eastAsia="en-US"/>
        </w:rPr>
      </w:pPr>
      <w:r w:rsidRPr="002B7304">
        <w:rPr>
          <w:rFonts w:eastAsia="Calibri"/>
          <w:lang w:eastAsia="en-US"/>
        </w:rPr>
        <w:t>Az ágazat megnevezése: Sport</w:t>
      </w:r>
    </w:p>
    <w:p w:rsidR="009F7E05" w:rsidRPr="002B7304" w:rsidRDefault="009F7E05" w:rsidP="009F7E05">
      <w:pPr>
        <w:spacing w:after="200" w:line="276" w:lineRule="auto"/>
        <w:jc w:val="both"/>
        <w:rPr>
          <w:rFonts w:eastAsia="Calibri"/>
          <w:lang w:eastAsia="en-US"/>
        </w:rPr>
      </w:pPr>
      <w:r>
        <w:rPr>
          <w:rFonts w:eastAsia="Calibri"/>
          <w:lang w:eastAsia="en-US"/>
        </w:rPr>
        <w:t xml:space="preserve">A </w:t>
      </w:r>
      <w:r w:rsidRPr="002B7304">
        <w:rPr>
          <w:rFonts w:eastAsia="Calibri"/>
          <w:lang w:eastAsia="en-US"/>
        </w:rPr>
        <w:t>szakma megnevezése: Sportedző - sportszervező</w:t>
      </w:r>
    </w:p>
    <w:p w:rsidR="009F7E05" w:rsidRPr="002B7304" w:rsidRDefault="009F7E05" w:rsidP="009F7E05">
      <w:pPr>
        <w:spacing w:after="200" w:line="276" w:lineRule="auto"/>
        <w:jc w:val="both"/>
        <w:rPr>
          <w:rFonts w:eastAsia="Calibri"/>
          <w:lang w:eastAsia="en-US"/>
        </w:rPr>
      </w:pPr>
      <w:r w:rsidRPr="002B7304">
        <w:rPr>
          <w:rFonts w:eastAsia="Calibri"/>
          <w:lang w:eastAsia="en-US"/>
        </w:rPr>
        <w:t>A szakma azonosító száma: 5 1014 20 02</w:t>
      </w:r>
    </w:p>
    <w:p w:rsidR="009F7E05" w:rsidRPr="002B7304" w:rsidRDefault="009F7E05" w:rsidP="009F7E05">
      <w:pPr>
        <w:spacing w:after="200" w:line="276" w:lineRule="auto"/>
        <w:jc w:val="both"/>
        <w:rPr>
          <w:rFonts w:eastAsia="Calibri"/>
          <w:lang w:eastAsia="en-US"/>
        </w:rPr>
      </w:pPr>
      <w:r w:rsidRPr="002B7304">
        <w:rPr>
          <w:rFonts w:eastAsia="Calibri"/>
          <w:lang w:eastAsia="en-US"/>
        </w:rPr>
        <w:t>A szakma Európai Képesítési Keretrendszer szerinti szintje: 5</w:t>
      </w:r>
    </w:p>
    <w:p w:rsidR="009F7E05" w:rsidRPr="002B7304" w:rsidRDefault="009F7E05" w:rsidP="009F7E05">
      <w:pPr>
        <w:spacing w:after="200" w:line="276" w:lineRule="auto"/>
        <w:jc w:val="both"/>
        <w:rPr>
          <w:rFonts w:eastAsia="Calibri"/>
          <w:lang w:eastAsia="en-US"/>
        </w:rPr>
      </w:pPr>
      <w:r w:rsidRPr="002B7304">
        <w:rPr>
          <w:rFonts w:eastAsia="Calibri"/>
          <w:lang w:eastAsia="en-US"/>
        </w:rPr>
        <w:t>A szakma Magyar Képesítési Keretrendszer szerinti szintje: 5</w:t>
      </w:r>
    </w:p>
    <w:p w:rsidR="009F7E05" w:rsidRPr="002B7304" w:rsidRDefault="009F7E05" w:rsidP="009F7E05">
      <w:pPr>
        <w:spacing w:after="200" w:line="276" w:lineRule="auto"/>
        <w:jc w:val="both"/>
        <w:rPr>
          <w:rFonts w:eastAsia="Calibri"/>
          <w:lang w:eastAsia="en-US"/>
        </w:rPr>
      </w:pPr>
      <w:r w:rsidRPr="002B7304">
        <w:rPr>
          <w:rFonts w:eastAsia="Calibri"/>
          <w:lang w:eastAsia="en-US"/>
        </w:rPr>
        <w:t>Szakmai oktatás (ágazati alapoktatás és szakirányú oktatás együttes) foglalkozásainak száma</w:t>
      </w:r>
    </w:p>
    <w:p w:rsidR="009F7E05" w:rsidRPr="002B7304" w:rsidRDefault="009F7E05" w:rsidP="009F7E05">
      <w:pPr>
        <w:spacing w:after="200" w:line="276" w:lineRule="auto"/>
        <w:jc w:val="both"/>
        <w:rPr>
          <w:rFonts w:eastAsia="Calibri"/>
          <w:lang w:eastAsia="en-US"/>
        </w:rPr>
      </w:pPr>
      <w:r w:rsidRPr="002B7304">
        <w:rPr>
          <w:rFonts w:eastAsia="Calibri"/>
          <w:lang w:eastAsia="en-US"/>
        </w:rPr>
        <w:t>(egybefüggő szakmai gyakorlat nélkül)</w:t>
      </w:r>
      <w:r>
        <w:rPr>
          <w:rFonts w:eastAsia="Calibri"/>
          <w:lang w:eastAsia="en-US"/>
        </w:rPr>
        <w:t xml:space="preserve"> t</w:t>
      </w:r>
      <w:r w:rsidRPr="002B7304">
        <w:rPr>
          <w:rFonts w:eastAsia="Calibri"/>
          <w:lang w:eastAsia="en-US"/>
        </w:rPr>
        <w:t>anulói jogviszonyban 5 éves technikumi oktatásban legalább 2100 óra megtartott foglalkozás</w:t>
      </w:r>
      <w:r>
        <w:rPr>
          <w:rFonts w:eastAsia="Calibri"/>
          <w:lang w:eastAsia="en-US"/>
        </w:rPr>
        <w:t xml:space="preserve"> </w:t>
      </w:r>
      <w:r w:rsidRPr="002B7304">
        <w:rPr>
          <w:rFonts w:eastAsia="Calibri"/>
          <w:lang w:eastAsia="en-US"/>
        </w:rPr>
        <w:t>(közismereti tartalom nélkül)</w:t>
      </w:r>
    </w:p>
    <w:p w:rsidR="009F7E05" w:rsidRPr="002B7304" w:rsidRDefault="009F7E05" w:rsidP="009F7E05">
      <w:pPr>
        <w:spacing w:after="200" w:line="276" w:lineRule="auto"/>
        <w:jc w:val="both"/>
        <w:rPr>
          <w:rFonts w:eastAsia="Calibri"/>
          <w:lang w:eastAsia="en-US"/>
        </w:rPr>
      </w:pPr>
      <w:r w:rsidRPr="002B7304">
        <w:rPr>
          <w:rFonts w:eastAsia="Calibri"/>
          <w:lang w:eastAsia="en-US"/>
        </w:rPr>
        <w:t>Egybefüggő szakmai gyakorlat időtartama</w:t>
      </w:r>
      <w:r>
        <w:rPr>
          <w:rFonts w:eastAsia="Calibri"/>
          <w:lang w:eastAsia="en-US"/>
        </w:rPr>
        <w:t xml:space="preserve"> t</w:t>
      </w:r>
      <w:r w:rsidRPr="002B7304">
        <w:rPr>
          <w:rFonts w:eastAsia="Calibri"/>
          <w:lang w:eastAsia="en-US"/>
        </w:rPr>
        <w:t>echnikumi</w:t>
      </w:r>
      <w:r>
        <w:rPr>
          <w:rFonts w:eastAsia="Calibri"/>
          <w:lang w:eastAsia="en-US"/>
        </w:rPr>
        <w:t xml:space="preserve"> </w:t>
      </w:r>
      <w:r w:rsidRPr="002B7304">
        <w:rPr>
          <w:rFonts w:eastAsia="Calibri"/>
          <w:lang w:eastAsia="en-US"/>
        </w:rPr>
        <w:t>oktatásban: 70 óra</w:t>
      </w:r>
    </w:p>
    <w:p w:rsidR="009F7E05" w:rsidRDefault="009F7E05" w:rsidP="009F7E05">
      <w:pPr>
        <w:spacing w:line="276" w:lineRule="auto"/>
        <w:jc w:val="both"/>
        <w:rPr>
          <w:rFonts w:eastAsia="Calibri"/>
          <w:lang w:eastAsia="en-US"/>
        </w:rPr>
      </w:pPr>
      <w:r w:rsidRPr="00B37A55">
        <w:rPr>
          <w:rFonts w:eastAsia="Calibri"/>
          <w:b/>
          <w:lang w:eastAsia="en-US"/>
        </w:rPr>
        <w:t>A szakma keretében ellátható legjellemzőbb tevékenység, valamint a munkaterület</w:t>
      </w:r>
      <w:r>
        <w:rPr>
          <w:rFonts w:eastAsia="Calibri"/>
          <w:b/>
          <w:lang w:eastAsia="en-US"/>
        </w:rPr>
        <w:t xml:space="preserve"> leírása</w:t>
      </w:r>
      <w:r w:rsidRPr="002B7304">
        <w:rPr>
          <w:rFonts w:eastAsia="Calibri"/>
          <w:lang w:eastAsia="en-US"/>
        </w:rPr>
        <w:t xml:space="preserve"> </w:t>
      </w:r>
    </w:p>
    <w:p w:rsidR="009F7E05" w:rsidRDefault="009F7E05" w:rsidP="009F7E05">
      <w:pPr>
        <w:spacing w:line="276" w:lineRule="auto"/>
        <w:jc w:val="both"/>
        <w:rPr>
          <w:rFonts w:eastAsia="Calibri"/>
          <w:lang w:eastAsia="en-US"/>
        </w:rPr>
      </w:pPr>
    </w:p>
    <w:p w:rsidR="009F7E05" w:rsidRPr="002B7304" w:rsidRDefault="009F7E05" w:rsidP="009F7E05">
      <w:pPr>
        <w:spacing w:line="276" w:lineRule="auto"/>
        <w:jc w:val="both"/>
        <w:rPr>
          <w:rFonts w:eastAsia="Calibri"/>
          <w:lang w:eastAsia="en-US"/>
        </w:rPr>
      </w:pPr>
      <w:r w:rsidRPr="002B7304">
        <w:rPr>
          <w:rFonts w:eastAsia="Calibri"/>
          <w:lang w:eastAsia="en-US"/>
        </w:rPr>
        <w:t>A sportedző – sportszervező szakember sportág-specifikusan, célirányosan tervezi, szervezi és irányítja a sportolók, csapatok rövid-, közép- és hosszú távú felkészítését és versenyeztetését. Megtanítja</w:t>
      </w:r>
      <w:r>
        <w:rPr>
          <w:rFonts w:eastAsia="Calibri"/>
          <w:lang w:eastAsia="en-US"/>
        </w:rPr>
        <w:t xml:space="preserve"> </w:t>
      </w:r>
      <w:r w:rsidRPr="002B7304">
        <w:rPr>
          <w:rFonts w:eastAsia="Calibri"/>
          <w:lang w:eastAsia="en-US"/>
        </w:rPr>
        <w:t>a sportág technikai, taktikai és játékrendszer-ismereteit, játék- és versenyszabályait. Értékeli a sportolók edzéseken és a versenyeken nyújtott teljesítményét, a korszerű pedagógiai és edzéselvek, edzésmódszerek figyelembevételével fejleszti teljesítőképességüket és teljesítő-készségüket. Edzőmérkőzéseket és -versenyeket, illetve edzőtáborokat, egyéb sportrendezvényeket szervez. Rekreációs szakemberként részt vesz az amatőr sportolók foglalkozásainak, versenyeinek szervezésében, irányításában. Tanácsaival segíti az egészséges életmódra törekvők táplálkozásának, sportolási programjának</w:t>
      </w:r>
      <w:r>
        <w:rPr>
          <w:rFonts w:eastAsia="Calibri"/>
          <w:lang w:eastAsia="en-US"/>
        </w:rPr>
        <w:t xml:space="preserve"> </w:t>
      </w:r>
      <w:r w:rsidRPr="002B7304">
        <w:rPr>
          <w:rFonts w:eastAsia="Calibri"/>
          <w:lang w:eastAsia="en-US"/>
        </w:rPr>
        <w:t>összeállítását. Vezetési, szervezési és pénzügyi tanulmányaira alapozva részt vesz sportklubok, szakosztályok munkájában, irányításában. Sporthoz és rekreációhoz kapcsolódó rendezvényeket szervez.</w:t>
      </w:r>
    </w:p>
    <w:p w:rsidR="009F7E05" w:rsidRDefault="009F7E05" w:rsidP="009F7E05">
      <w:pPr>
        <w:spacing w:line="276" w:lineRule="auto"/>
        <w:jc w:val="both"/>
        <w:rPr>
          <w:rFonts w:eastAsia="Calibri"/>
          <w:lang w:eastAsia="en-US"/>
        </w:rPr>
      </w:pPr>
      <w:r w:rsidRPr="002B7304">
        <w:rPr>
          <w:rFonts w:eastAsia="Calibri"/>
          <w:lang w:eastAsia="en-US"/>
        </w:rPr>
        <w:t>Amennyiben a szakszövetség a munkakör betöltését nem köti egyéb feltételekhez, úgy a szakma a</w:t>
      </w:r>
      <w:r>
        <w:rPr>
          <w:rFonts w:eastAsia="Calibri"/>
          <w:lang w:eastAsia="en-US"/>
        </w:rPr>
        <w:t xml:space="preserve"> </w:t>
      </w:r>
      <w:r w:rsidRPr="002B7304">
        <w:rPr>
          <w:rFonts w:eastAsia="Calibri"/>
          <w:lang w:eastAsia="en-US"/>
        </w:rPr>
        <w:t>megjelölt sportágban edzői, oktatói munkakör betöltésére jogosít</w:t>
      </w:r>
      <w:r>
        <w:rPr>
          <w:rFonts w:eastAsia="Calibri"/>
          <w:lang w:eastAsia="en-US"/>
        </w:rPr>
        <w:t xml:space="preserve">.         </w:t>
      </w:r>
    </w:p>
    <w:p w:rsidR="009F7E05" w:rsidRPr="002B7304" w:rsidRDefault="009F7E05" w:rsidP="009F7E05">
      <w:pPr>
        <w:spacing w:line="276" w:lineRule="auto"/>
        <w:jc w:val="both"/>
        <w:rPr>
          <w:rFonts w:eastAsia="Calibri"/>
          <w:lang w:eastAsia="en-US"/>
        </w:rPr>
      </w:pPr>
      <w:r w:rsidRPr="001E7468">
        <w:rPr>
          <w:rFonts w:eastAsia="Calibri"/>
          <w:u w:val="single"/>
          <w:lang w:eastAsia="en-US"/>
        </w:rPr>
        <w:t>A szakképzettséggel betölthető munkakörök, tevékenységek:</w:t>
      </w:r>
      <w:r w:rsidRPr="002B7304">
        <w:rPr>
          <w:rFonts w:eastAsia="Calibri"/>
          <w:lang w:eastAsia="en-US"/>
        </w:rPr>
        <w:t xml:space="preserve"> egészségmegőrző programok</w:t>
      </w:r>
    </w:p>
    <w:p w:rsidR="009F7E05" w:rsidRPr="009917A9" w:rsidRDefault="009F7E05" w:rsidP="009F7E05">
      <w:pPr>
        <w:spacing w:line="276" w:lineRule="auto"/>
        <w:jc w:val="both"/>
      </w:pPr>
      <w:r w:rsidRPr="002B7304">
        <w:rPr>
          <w:rFonts w:eastAsia="Calibri"/>
          <w:lang w:eastAsia="en-US"/>
        </w:rPr>
        <w:t>szervezője, sportfoglalkozások (edzésprogramok) szervezője és vezetője, egészségmegőrző programok vezetője, sport szakreferens, aerobik oktató, fitnesz-wellness asszisztens, fitnesz edző, programszervező, termékbemutató-szervező, rendezvényszervező és –bonyolító, sport-rendezvényszervező,</w:t>
      </w:r>
      <w:r>
        <w:rPr>
          <w:rFonts w:eastAsia="Calibri"/>
          <w:lang w:eastAsia="en-US"/>
        </w:rPr>
        <w:t xml:space="preserve"> </w:t>
      </w:r>
      <w:r w:rsidRPr="002B7304">
        <w:rPr>
          <w:rFonts w:eastAsia="Calibri"/>
          <w:lang w:eastAsia="en-US"/>
        </w:rPr>
        <w:t>szabadidő-szervező, aerobik terem üzletvezetője, fitnesz klub vezetője, fitneszterem vezető, fürdővezető, horgászegyesületi vezető, kondicionálóterem vezető, mozgásstúdió-vezető, sport szakosztályvezető, sportegyesület vezetője, sportklub vezetője, sportlétesítmény vezető, sportosztály vezetője,</w:t>
      </w:r>
      <w:r>
        <w:rPr>
          <w:rFonts w:eastAsia="Calibri"/>
          <w:lang w:eastAsia="en-US"/>
        </w:rPr>
        <w:t xml:space="preserve"> </w:t>
      </w:r>
      <w:r w:rsidRPr="002B7304">
        <w:rPr>
          <w:rFonts w:eastAsia="Calibri"/>
          <w:lang w:eastAsia="en-US"/>
        </w:rPr>
        <w:t>strandvezető, szabadidő központ igazgatója, testápolószalon-vezető, uszodavezető</w:t>
      </w:r>
      <w:r>
        <w:rPr>
          <w:rFonts w:eastAsia="Calibri"/>
          <w:lang w:eastAsia="en-US"/>
        </w:rPr>
        <w:t>.</w:t>
      </w:r>
    </w:p>
    <w:p w:rsidR="009F7E05" w:rsidRPr="005215AD" w:rsidRDefault="009F7E05" w:rsidP="009F7E05">
      <w:pPr>
        <w:spacing w:line="360" w:lineRule="auto"/>
        <w:jc w:val="both"/>
      </w:pPr>
    </w:p>
    <w:sectPr w:rsidR="009F7E05" w:rsidRPr="005215AD" w:rsidSect="00317A44">
      <w:headerReference w:type="default" r:id="rId7"/>
      <w:footerReference w:type="default" r:id="rId8"/>
      <w:pgSz w:w="11906" w:h="16838" w:code="9"/>
      <w:pgMar w:top="1418" w:right="1416" w:bottom="1418" w:left="1418" w:header="425" w:footer="301"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4481" w:rsidRDefault="00C14481">
      <w:r>
        <w:separator/>
      </w:r>
    </w:p>
  </w:endnote>
  <w:endnote w:type="continuationSeparator" w:id="0">
    <w:p w:rsidR="00C14481" w:rsidRDefault="00C14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Liberation Serif">
    <w:charset w:val="00"/>
    <w:family w:val="roman"/>
    <w:pitch w:val="variable"/>
  </w:font>
  <w:font w:name="Mangal">
    <w:panose1 w:val="00000400000000000000"/>
    <w:charset w:val="00"/>
    <w:family w:val="roman"/>
    <w:pitch w:val="variable"/>
    <w:sig w:usb0="00008003" w:usb1="00000000" w:usb2="00000000" w:usb3="00000000" w:csb0="00000001" w:csb1="00000000"/>
  </w:font>
  <w:font w:name="H-OptimaBold">
    <w:altName w:val="Calibri"/>
    <w:charset w:val="00"/>
    <w:family w:val="swiss"/>
    <w:pitch w:val="variable"/>
    <w:sig w:usb0="00000003" w:usb1="4000204A" w:usb2="00000000" w:usb3="00000000" w:csb0="00000001"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214E" w:rsidRDefault="0019214E">
    <w:pPr>
      <w:pStyle w:val="llb"/>
      <w:jc w:val="right"/>
      <w:rPr>
        <w:noProof/>
        <w:sz w:val="18"/>
      </w:rPr>
    </w:pPr>
    <w:r>
      <w:rPr>
        <w:noProof/>
        <w:sz w:val="18"/>
      </w:rPr>
      <mc:AlternateContent>
        <mc:Choice Requires="wps">
          <w:drawing>
            <wp:anchor distT="0" distB="0" distL="114300" distR="114300" simplePos="0" relativeHeight="251658752" behindDoc="0" locked="0" layoutInCell="0" allowOverlap="1" wp14:anchorId="0168C89A" wp14:editId="2BE47125">
              <wp:simplePos x="0" y="0"/>
              <wp:positionH relativeFrom="column">
                <wp:posOffset>-511175</wp:posOffset>
              </wp:positionH>
              <wp:positionV relativeFrom="paragraph">
                <wp:posOffset>95885</wp:posOffset>
              </wp:positionV>
              <wp:extent cx="6394450" cy="0"/>
              <wp:effectExtent l="12700" t="10160" r="12700" b="889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94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CADBF0"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25pt,7.55pt" to="463.2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T/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GzvTGFRBQqZ0NtdGzejFbTb87pHTVEnXgkeHrxUBaFjKSNylh4wzg7/vPmkEMOXod23Ru&#10;bBcgoQHoHNW43NXgZ48oHM6eFnk+B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" o:allowincell="f"/>
          </w:pict>
        </mc:Fallback>
      </mc:AlternateContent>
    </w:r>
  </w:p>
  <w:p w:rsidR="00430F36" w:rsidRPr="001B3C2E" w:rsidRDefault="00430F36" w:rsidP="00430F36">
    <w:pPr>
      <w:pStyle w:val="llb"/>
      <w:tabs>
        <w:tab w:val="clear" w:pos="4536"/>
        <w:tab w:val="clear" w:pos="9072"/>
        <w:tab w:val="center" w:pos="426"/>
        <w:tab w:val="right" w:pos="9923"/>
      </w:tabs>
      <w:ind w:left="-567" w:right="-286"/>
      <w:jc w:val="both"/>
      <w:rPr>
        <w:rFonts w:ascii="H-OptimaBold" w:hAnsi="H-OptimaBold"/>
        <w:sz w:val="18"/>
        <w:szCs w:val="20"/>
      </w:rPr>
    </w:pPr>
    <w:r w:rsidRPr="0083193F">
      <w:rPr>
        <w:rFonts w:ascii="H-OptimaBold" w:hAnsi="H-OptimaBold"/>
        <w:sz w:val="18"/>
        <w:szCs w:val="20"/>
      </w:rPr>
      <w:t xml:space="preserve">OM: </w:t>
    </w:r>
    <w:r>
      <w:rPr>
        <w:rFonts w:ascii="H-OptimaBold" w:hAnsi="H-OptimaBold"/>
        <w:sz w:val="18"/>
        <w:szCs w:val="20"/>
      </w:rPr>
      <w:t>910004</w:t>
    </w:r>
    <w:r w:rsidRPr="0083193F">
      <w:rPr>
        <w:rFonts w:ascii="H-OptimaBold" w:hAnsi="H-OptimaBold"/>
        <w:sz w:val="18"/>
        <w:szCs w:val="20"/>
      </w:rPr>
      <w:t xml:space="preserve"> ● PTE </w:t>
    </w:r>
    <w:r>
      <w:rPr>
        <w:rFonts w:ascii="H-OptimaBold" w:hAnsi="H-OptimaBold"/>
        <w:sz w:val="18"/>
        <w:szCs w:val="20"/>
      </w:rPr>
      <w:t>Szent-Györgyi Albert Egészségügyi Technikum és Szakképző Iskola ● Székhely: 9700</w:t>
    </w:r>
    <w:r w:rsidRPr="0083193F">
      <w:rPr>
        <w:rFonts w:ascii="H-OptimaBold" w:hAnsi="H-OptimaBold"/>
        <w:sz w:val="18"/>
        <w:szCs w:val="20"/>
      </w:rPr>
      <w:t xml:space="preserve"> </w:t>
    </w:r>
    <w:r>
      <w:rPr>
        <w:rFonts w:ascii="H-OptimaBold" w:hAnsi="H-OptimaBold"/>
        <w:sz w:val="18"/>
        <w:szCs w:val="20"/>
      </w:rPr>
      <w:t>Szombathely</w:t>
    </w:r>
    <w:r w:rsidRPr="0083193F">
      <w:rPr>
        <w:rFonts w:ascii="H-OptimaBold" w:hAnsi="H-OptimaBold"/>
        <w:sz w:val="18"/>
        <w:szCs w:val="20"/>
      </w:rPr>
      <w:t>, Jókai u. 14. ● Telefon: 94/311</w:t>
    </w:r>
    <w:r>
      <w:rPr>
        <w:rFonts w:ascii="H-OptimaBold" w:hAnsi="H-OptimaBold"/>
        <w:sz w:val="18"/>
        <w:szCs w:val="20"/>
      </w:rPr>
      <w:t xml:space="preserve">-170/145. </w:t>
    </w:r>
    <w:r w:rsidRPr="0083193F">
      <w:rPr>
        <w:rFonts w:ascii="H-OptimaBold" w:hAnsi="H-OptimaBold"/>
        <w:sz w:val="18"/>
        <w:szCs w:val="20"/>
      </w:rPr>
      <w:t xml:space="preserve">web: </w:t>
    </w:r>
    <w:hyperlink r:id="rId1" w:tgtFrame="_blank" w:history="1">
      <w:r>
        <w:rPr>
          <w:rStyle w:val="Hiperhivatkozs"/>
          <w:rFonts w:ascii="Calibri" w:hAnsi="Calibri" w:cs="Calibri"/>
          <w:sz w:val="20"/>
          <w:szCs w:val="20"/>
          <w:bdr w:val="none" w:sz="0" w:space="0" w:color="auto" w:frame="1"/>
        </w:rPr>
        <w:t>http://pteszgy.pte.hu/</w:t>
      </w:r>
    </w:hyperlink>
    <w:r w:rsidRPr="0083193F">
      <w:rPr>
        <w:rFonts w:ascii="H-OptimaBold" w:hAnsi="H-OptimaBold"/>
        <w:sz w:val="18"/>
        <w:szCs w:val="20"/>
      </w:rPr>
      <w:t xml:space="preserve">  E-mail: </w:t>
    </w:r>
    <w:hyperlink r:id="rId2" w:history="1">
      <w:r w:rsidRPr="00D670FF">
        <w:rPr>
          <w:rStyle w:val="Hiperhivatkozs"/>
          <w:rFonts w:ascii="H-OptimaBold" w:hAnsi="H-OptimaBold"/>
          <w:sz w:val="18"/>
          <w:szCs w:val="20"/>
        </w:rPr>
        <w:t>szentgyorgyi.szombathely@pte.hu</w:t>
      </w:r>
    </w:hyperlink>
    <w:r>
      <w:rPr>
        <w:rFonts w:ascii="H-OptimaBold" w:hAnsi="H-OptimaBold"/>
        <w:sz w:val="18"/>
        <w:szCs w:val="20"/>
      </w:rPr>
      <w:t xml:space="preserve"> </w:t>
    </w:r>
    <w:r w:rsidRPr="0083193F">
      <w:rPr>
        <w:rFonts w:ascii="H-OptimaBold" w:hAnsi="H-OptimaBold"/>
        <w:sz w:val="18"/>
        <w:szCs w:val="20"/>
      </w:rPr>
      <w:t xml:space="preserve">Facebook: </w:t>
    </w:r>
    <w:hyperlink r:id="rId3" w:tgtFrame="_blank" w:history="1">
      <w:r w:rsidRPr="00EA5398">
        <w:rPr>
          <w:rFonts w:ascii="inherit" w:hAnsi="inherit" w:cs="Calibri"/>
          <w:color w:val="0000FF"/>
          <w:sz w:val="20"/>
          <w:szCs w:val="20"/>
          <w:u w:val="single"/>
          <w:bdr w:val="none" w:sz="0" w:space="0" w:color="auto" w:frame="1"/>
        </w:rPr>
        <w:t>www.facebook.com/pteszgy.szhely</w:t>
      </w:r>
    </w:hyperlink>
    <w:r>
      <w:rPr>
        <w:rFonts w:ascii="inherit" w:hAnsi="inherit" w:cs="Calibri"/>
        <w:color w:val="666666"/>
        <w:sz w:val="20"/>
        <w:szCs w:val="20"/>
        <w:bdr w:val="none" w:sz="0" w:space="0" w:color="auto" w:frame="1"/>
      </w:rPr>
      <w:t xml:space="preserve"> </w:t>
    </w:r>
    <w:proofErr w:type="spellStart"/>
    <w:r w:rsidRPr="00D47A3D">
      <w:rPr>
        <w:rFonts w:ascii="H-OptimaBold" w:hAnsi="H-OptimaBold"/>
        <w:sz w:val="18"/>
        <w:szCs w:val="20"/>
      </w:rPr>
      <w:t>instagram</w:t>
    </w:r>
    <w:proofErr w:type="spellEnd"/>
    <w:r w:rsidRPr="00D47A3D">
      <w:rPr>
        <w:rFonts w:ascii="inherit" w:hAnsi="inherit" w:cs="Calibri"/>
        <w:color w:val="0000FF"/>
        <w:sz w:val="20"/>
        <w:szCs w:val="20"/>
        <w:u w:val="single"/>
        <w:bdr w:val="none" w:sz="0" w:space="0" w:color="auto" w:frame="1"/>
      </w:rPr>
      <w:t xml:space="preserve">: </w:t>
    </w:r>
    <w:proofErr w:type="spellStart"/>
    <w:r w:rsidRPr="00D47A3D">
      <w:rPr>
        <w:rFonts w:ascii="inherit" w:hAnsi="inherit" w:cs="Calibri"/>
        <w:color w:val="0000FF"/>
        <w:sz w:val="20"/>
        <w:szCs w:val="20"/>
        <w:u w:val="single"/>
        <w:bdr w:val="none" w:sz="0" w:space="0" w:color="auto" w:frame="1"/>
      </w:rPr>
      <w:t>pteszgy.szhely</w:t>
    </w:r>
    <w:proofErr w:type="spellEnd"/>
  </w:p>
  <w:p w:rsidR="0019214E" w:rsidRPr="001B3C2E" w:rsidRDefault="0019214E" w:rsidP="00430F36">
    <w:pPr>
      <w:pStyle w:val="llb"/>
      <w:tabs>
        <w:tab w:val="clear" w:pos="4536"/>
        <w:tab w:val="clear" w:pos="9072"/>
        <w:tab w:val="center" w:pos="426"/>
        <w:tab w:val="right" w:pos="9923"/>
      </w:tabs>
      <w:ind w:left="-567" w:right="-286"/>
      <w:jc w:val="both"/>
      <w:rPr>
        <w:rFonts w:ascii="H-OptimaBold" w:hAnsi="H-OptimaBold"/>
        <w:sz w:val="18"/>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4481" w:rsidRDefault="00C14481">
      <w:r>
        <w:separator/>
      </w:r>
    </w:p>
  </w:footnote>
  <w:footnote w:type="continuationSeparator" w:id="0">
    <w:p w:rsidR="00C14481" w:rsidRDefault="00C144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2C2F" w:rsidRDefault="00792C2F" w:rsidP="00792C2F">
    <w:pPr>
      <w:tabs>
        <w:tab w:val="left" w:pos="5700"/>
      </w:tabs>
      <w:ind w:left="4254"/>
      <w:rPr>
        <w:rFonts w:ascii="H-OptimaBold" w:hAnsi="H-OptimaBold"/>
        <w:b/>
        <w:color w:val="051D46"/>
        <w:sz w:val="22"/>
        <w:szCs w:val="22"/>
      </w:rPr>
    </w:pPr>
    <w:r>
      <w:rPr>
        <w:noProof/>
      </w:rPr>
      <w:drawing>
        <wp:anchor distT="0" distB="0" distL="114300" distR="114300" simplePos="0" relativeHeight="251660800" behindDoc="0" locked="1" layoutInCell="1" allowOverlap="1" wp14:anchorId="6F0F7439" wp14:editId="3EEAB235">
          <wp:simplePos x="0" y="0"/>
          <wp:positionH relativeFrom="column">
            <wp:posOffset>-1030605</wp:posOffset>
          </wp:positionH>
          <wp:positionV relativeFrom="paragraph">
            <wp:posOffset>-422275</wp:posOffset>
          </wp:positionV>
          <wp:extent cx="3417570" cy="1188720"/>
          <wp:effectExtent l="0" t="0" r="0" b="0"/>
          <wp:wrapNone/>
          <wp:docPr id="730522453" name="Kép 5" descr="A képen szöveg, Betűtípus, embléma, fehé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522453" name="Kép 5" descr="A képen szöveg, Betűtípus, embléma, fehér látható&#10;&#10;Előfordulhat, hogy az AI által létrehozott tartalom helytelen."/>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3417570" cy="11887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OptimaBold" w:hAnsi="H-OptimaBold"/>
        <w:b/>
        <w:color w:val="051D46"/>
        <w:sz w:val="22"/>
        <w:szCs w:val="22"/>
      </w:rPr>
      <w:t xml:space="preserve">Szent-Györgyi Albert Egészségügyi Technikum és Szakképző Iskola </w:t>
    </w:r>
  </w:p>
  <w:p w:rsidR="0019214E" w:rsidRDefault="0019214E" w:rsidP="00792C2F">
    <w:pPr>
      <w:ind w:firstLine="709"/>
      <w:jc w:val="center"/>
      <w:rPr>
        <w:rFonts w:ascii="H-OptimaBold" w:hAnsi="H-OptimaBold"/>
        <w:b/>
        <w:color w:val="051D46"/>
        <w:sz w:val="22"/>
        <w:szCs w:val="22"/>
      </w:rPr>
    </w:pPr>
  </w:p>
  <w:p w:rsidR="00792C2F" w:rsidRPr="00E66126" w:rsidRDefault="00887910" w:rsidP="00792C2F">
    <w:pPr>
      <w:ind w:firstLine="709"/>
      <w:jc w:val="center"/>
      <w:rPr>
        <w:rFonts w:ascii="H-OptimaBold" w:hAnsi="H-OptimaBold"/>
        <w:b/>
        <w:color w:val="051D46"/>
        <w:sz w:val="22"/>
        <w:szCs w:val="22"/>
      </w:rPr>
    </w:pPr>
    <w:r>
      <w:rPr>
        <w:rFonts w:ascii="H-OptimaBold" w:hAnsi="H-OptimaBold"/>
        <w:b/>
        <w:noProof/>
        <w:color w:val="051D46"/>
        <w:sz w:val="22"/>
        <w:szCs w:val="22"/>
      </w:rPr>
      <mc:AlternateContent>
        <mc:Choice Requires="wps">
          <w:drawing>
            <wp:anchor distT="0" distB="0" distL="114300" distR="114300" simplePos="0" relativeHeight="251662848" behindDoc="0" locked="0" layoutInCell="0" allowOverlap="1" wp14:anchorId="2D10856C" wp14:editId="6DDB53B4">
              <wp:simplePos x="0" y="0"/>
              <wp:positionH relativeFrom="margin">
                <wp:align>left</wp:align>
              </wp:positionH>
              <wp:positionV relativeFrom="paragraph">
                <wp:posOffset>10795</wp:posOffset>
              </wp:positionV>
              <wp:extent cx="5958840" cy="7620"/>
              <wp:effectExtent l="0" t="0" r="22860" b="3048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8840"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C7BDBF" id="Line 1" o:spid="_x0000_s1026" style="position:absolute;z-index:251662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85pt" to="469.2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" o:allowincell="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48062C"/>
    <w:multiLevelType w:val="multilevel"/>
    <w:tmpl w:val="D6CA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F5504C"/>
    <w:multiLevelType w:val="multilevel"/>
    <w:tmpl w:val="91AAC2D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SimSu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09"/>
  <w:hyphenationZone w:val="425"/>
  <w:drawingGridHorizontalSpacing w:val="120"/>
  <w:displayHorizontalDrawingGridEvery w:val="0"/>
  <w:displayVerticalDrawingGridEvery w:val="0"/>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E05"/>
    <w:rsid w:val="000010B5"/>
    <w:rsid w:val="000067C0"/>
    <w:rsid w:val="00017128"/>
    <w:rsid w:val="000208CE"/>
    <w:rsid w:val="00033065"/>
    <w:rsid w:val="00061C24"/>
    <w:rsid w:val="00085806"/>
    <w:rsid w:val="000B5B96"/>
    <w:rsid w:val="000C50BC"/>
    <w:rsid w:val="000D4C6A"/>
    <w:rsid w:val="000D5FD2"/>
    <w:rsid w:val="000E1F9C"/>
    <w:rsid w:val="00101C6C"/>
    <w:rsid w:val="0010331C"/>
    <w:rsid w:val="00104A47"/>
    <w:rsid w:val="001104CD"/>
    <w:rsid w:val="00121C9C"/>
    <w:rsid w:val="00131BFD"/>
    <w:rsid w:val="001479BA"/>
    <w:rsid w:val="00180AD9"/>
    <w:rsid w:val="0019214E"/>
    <w:rsid w:val="001A7B94"/>
    <w:rsid w:val="001B3C2E"/>
    <w:rsid w:val="001B4205"/>
    <w:rsid w:val="001C6B0C"/>
    <w:rsid w:val="00203C26"/>
    <w:rsid w:val="0021450D"/>
    <w:rsid w:val="00222A40"/>
    <w:rsid w:val="0025658A"/>
    <w:rsid w:val="002733AA"/>
    <w:rsid w:val="0027794D"/>
    <w:rsid w:val="0028341A"/>
    <w:rsid w:val="0028403E"/>
    <w:rsid w:val="002906F2"/>
    <w:rsid w:val="00290B48"/>
    <w:rsid w:val="00296973"/>
    <w:rsid w:val="002A4AEF"/>
    <w:rsid w:val="002B063C"/>
    <w:rsid w:val="002C1038"/>
    <w:rsid w:val="002C6334"/>
    <w:rsid w:val="002D6097"/>
    <w:rsid w:val="002D6D1E"/>
    <w:rsid w:val="002F3B09"/>
    <w:rsid w:val="00311236"/>
    <w:rsid w:val="00316C48"/>
    <w:rsid w:val="00317A44"/>
    <w:rsid w:val="00336259"/>
    <w:rsid w:val="003436BF"/>
    <w:rsid w:val="0035144E"/>
    <w:rsid w:val="00364822"/>
    <w:rsid w:val="00365FD8"/>
    <w:rsid w:val="003666B1"/>
    <w:rsid w:val="003673B9"/>
    <w:rsid w:val="00374C1D"/>
    <w:rsid w:val="00394A1D"/>
    <w:rsid w:val="003A3457"/>
    <w:rsid w:val="003C4F32"/>
    <w:rsid w:val="003C5843"/>
    <w:rsid w:val="003C701E"/>
    <w:rsid w:val="003C7F54"/>
    <w:rsid w:val="003D196E"/>
    <w:rsid w:val="003F03C6"/>
    <w:rsid w:val="003F2617"/>
    <w:rsid w:val="00415AA4"/>
    <w:rsid w:val="00417D82"/>
    <w:rsid w:val="0042553B"/>
    <w:rsid w:val="004309FF"/>
    <w:rsid w:val="00430F36"/>
    <w:rsid w:val="0046106C"/>
    <w:rsid w:val="00476A76"/>
    <w:rsid w:val="004A343E"/>
    <w:rsid w:val="004A5B0C"/>
    <w:rsid w:val="004A6009"/>
    <w:rsid w:val="004C1926"/>
    <w:rsid w:val="004C4F24"/>
    <w:rsid w:val="004C50B1"/>
    <w:rsid w:val="004E6254"/>
    <w:rsid w:val="00507C56"/>
    <w:rsid w:val="005215AD"/>
    <w:rsid w:val="00534012"/>
    <w:rsid w:val="00544F4A"/>
    <w:rsid w:val="00576A04"/>
    <w:rsid w:val="00582FA0"/>
    <w:rsid w:val="005921F7"/>
    <w:rsid w:val="006014E5"/>
    <w:rsid w:val="006024AF"/>
    <w:rsid w:val="00602908"/>
    <w:rsid w:val="00610AAA"/>
    <w:rsid w:val="00634F53"/>
    <w:rsid w:val="00642E1F"/>
    <w:rsid w:val="006526DD"/>
    <w:rsid w:val="0066750A"/>
    <w:rsid w:val="006774FA"/>
    <w:rsid w:val="00696E2C"/>
    <w:rsid w:val="006A1920"/>
    <w:rsid w:val="006B5D71"/>
    <w:rsid w:val="006D2CF5"/>
    <w:rsid w:val="006D7F75"/>
    <w:rsid w:val="006F2370"/>
    <w:rsid w:val="0070102B"/>
    <w:rsid w:val="007268F4"/>
    <w:rsid w:val="00741C36"/>
    <w:rsid w:val="007726BA"/>
    <w:rsid w:val="00773A2F"/>
    <w:rsid w:val="00782058"/>
    <w:rsid w:val="00792C2F"/>
    <w:rsid w:val="007C1B5F"/>
    <w:rsid w:val="007C3554"/>
    <w:rsid w:val="007E79A0"/>
    <w:rsid w:val="007F778D"/>
    <w:rsid w:val="00801E4C"/>
    <w:rsid w:val="0083684E"/>
    <w:rsid w:val="00857A81"/>
    <w:rsid w:val="008620E2"/>
    <w:rsid w:val="008728F2"/>
    <w:rsid w:val="0088206F"/>
    <w:rsid w:val="00883D26"/>
    <w:rsid w:val="008876B6"/>
    <w:rsid w:val="00887910"/>
    <w:rsid w:val="008B00C6"/>
    <w:rsid w:val="008F5660"/>
    <w:rsid w:val="00926D58"/>
    <w:rsid w:val="00944DE0"/>
    <w:rsid w:val="00952896"/>
    <w:rsid w:val="00955BE5"/>
    <w:rsid w:val="009917A9"/>
    <w:rsid w:val="009A1FD3"/>
    <w:rsid w:val="009B7C53"/>
    <w:rsid w:val="009C70FC"/>
    <w:rsid w:val="009F7E05"/>
    <w:rsid w:val="00A078F1"/>
    <w:rsid w:val="00A210C8"/>
    <w:rsid w:val="00A2383F"/>
    <w:rsid w:val="00A42853"/>
    <w:rsid w:val="00A429C6"/>
    <w:rsid w:val="00A73893"/>
    <w:rsid w:val="00AA7643"/>
    <w:rsid w:val="00AB3E2B"/>
    <w:rsid w:val="00AC605B"/>
    <w:rsid w:val="00B27F11"/>
    <w:rsid w:val="00B51BB8"/>
    <w:rsid w:val="00B53203"/>
    <w:rsid w:val="00B625F6"/>
    <w:rsid w:val="00B63F19"/>
    <w:rsid w:val="00B80285"/>
    <w:rsid w:val="00BA3548"/>
    <w:rsid w:val="00BA5BBE"/>
    <w:rsid w:val="00BD236D"/>
    <w:rsid w:val="00BE076B"/>
    <w:rsid w:val="00BE35A0"/>
    <w:rsid w:val="00C14481"/>
    <w:rsid w:val="00C356F4"/>
    <w:rsid w:val="00C41D5C"/>
    <w:rsid w:val="00C42A05"/>
    <w:rsid w:val="00C44A52"/>
    <w:rsid w:val="00C600BE"/>
    <w:rsid w:val="00C670F3"/>
    <w:rsid w:val="00CA6C83"/>
    <w:rsid w:val="00CB6105"/>
    <w:rsid w:val="00CB636E"/>
    <w:rsid w:val="00CC2461"/>
    <w:rsid w:val="00D00A89"/>
    <w:rsid w:val="00D02B4C"/>
    <w:rsid w:val="00D02DA6"/>
    <w:rsid w:val="00D45EC1"/>
    <w:rsid w:val="00D506F9"/>
    <w:rsid w:val="00D51E95"/>
    <w:rsid w:val="00D63085"/>
    <w:rsid w:val="00D670FF"/>
    <w:rsid w:val="00D701B5"/>
    <w:rsid w:val="00D74DD4"/>
    <w:rsid w:val="00DB11C9"/>
    <w:rsid w:val="00DC2F77"/>
    <w:rsid w:val="00DC440C"/>
    <w:rsid w:val="00DD0913"/>
    <w:rsid w:val="00DE0AD7"/>
    <w:rsid w:val="00E03210"/>
    <w:rsid w:val="00E13A8D"/>
    <w:rsid w:val="00E474CF"/>
    <w:rsid w:val="00E61158"/>
    <w:rsid w:val="00E66126"/>
    <w:rsid w:val="00E80EE4"/>
    <w:rsid w:val="00E851F3"/>
    <w:rsid w:val="00E96F2B"/>
    <w:rsid w:val="00EA2897"/>
    <w:rsid w:val="00EA65C5"/>
    <w:rsid w:val="00ED6689"/>
    <w:rsid w:val="00F20BE7"/>
    <w:rsid w:val="00F50970"/>
    <w:rsid w:val="00F563EF"/>
    <w:rsid w:val="00F765A1"/>
    <w:rsid w:val="00FD3BE9"/>
    <w:rsid w:val="00FE0BB0"/>
    <w:rsid w:val="00FE2E78"/>
    <w:rsid w:val="00FF219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5696C5"/>
  <w15:docId w15:val="{51F57B38-2781-443F-AB73-C78733EBB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hu-HU" w:eastAsia="hu-H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9F7E05"/>
  </w:style>
  <w:style w:type="paragraph" w:styleId="Cmsor1">
    <w:name w:val="heading 1"/>
    <w:basedOn w:val="Norml"/>
    <w:next w:val="Norml"/>
    <w:link w:val="Cmsor1Char"/>
    <w:uiPriority w:val="9"/>
    <w:qFormat/>
    <w:rsid w:val="003C701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Cmsor3">
    <w:name w:val="heading 3"/>
    <w:basedOn w:val="Norml"/>
    <w:next w:val="Norml"/>
    <w:link w:val="Cmsor3Char"/>
    <w:qFormat/>
    <w:rsid w:val="003C4F32"/>
    <w:pPr>
      <w:keepNext/>
      <w:jc w:val="center"/>
      <w:outlineLvl w:val="2"/>
    </w:pPr>
    <w:rPr>
      <w:rFonts w:ascii="Arial" w:hAnsi="Arial" w:cs="Arial"/>
      <w:b/>
      <w:bCs/>
      <w:sz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semiHidden/>
    <w:rsid w:val="00534012"/>
    <w:pPr>
      <w:tabs>
        <w:tab w:val="center" w:pos="4536"/>
        <w:tab w:val="right" w:pos="9072"/>
      </w:tabs>
    </w:pPr>
  </w:style>
  <w:style w:type="paragraph" w:styleId="llb">
    <w:name w:val="footer"/>
    <w:basedOn w:val="Norml"/>
    <w:rsid w:val="00534012"/>
    <w:pPr>
      <w:tabs>
        <w:tab w:val="center" w:pos="4536"/>
        <w:tab w:val="right" w:pos="9072"/>
      </w:tabs>
    </w:pPr>
  </w:style>
  <w:style w:type="character" w:styleId="Hiperhivatkozs">
    <w:name w:val="Hyperlink"/>
    <w:basedOn w:val="Bekezdsalapbettpusa"/>
    <w:uiPriority w:val="99"/>
    <w:unhideWhenUsed/>
    <w:rsid w:val="00365FD8"/>
    <w:rPr>
      <w:color w:val="0000FF"/>
      <w:u w:val="single"/>
    </w:rPr>
  </w:style>
  <w:style w:type="table" w:styleId="Rcsostblzat">
    <w:name w:val="Table Grid"/>
    <w:basedOn w:val="Normltblzat"/>
    <w:uiPriority w:val="59"/>
    <w:rsid w:val="003D19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4E6254"/>
    <w:rPr>
      <w:rFonts w:ascii="Tahoma" w:hAnsi="Tahoma" w:cs="Tahoma"/>
      <w:sz w:val="16"/>
      <w:szCs w:val="16"/>
    </w:rPr>
  </w:style>
  <w:style w:type="character" w:customStyle="1" w:styleId="BuborkszvegChar">
    <w:name w:val="Buborékszöveg Char"/>
    <w:basedOn w:val="Bekezdsalapbettpusa"/>
    <w:link w:val="Buborkszveg"/>
    <w:uiPriority w:val="99"/>
    <w:semiHidden/>
    <w:rsid w:val="004E6254"/>
    <w:rPr>
      <w:rFonts w:ascii="Tahoma" w:hAnsi="Tahoma" w:cs="Tahoma"/>
      <w:sz w:val="16"/>
      <w:szCs w:val="16"/>
    </w:rPr>
  </w:style>
  <w:style w:type="character" w:customStyle="1" w:styleId="Cmsor3Char">
    <w:name w:val="Címsor 3 Char"/>
    <w:basedOn w:val="Bekezdsalapbettpusa"/>
    <w:link w:val="Cmsor3"/>
    <w:rsid w:val="003C4F32"/>
    <w:rPr>
      <w:rFonts w:ascii="Arial" w:hAnsi="Arial" w:cs="Arial"/>
      <w:b/>
      <w:bCs/>
      <w:sz w:val="28"/>
    </w:rPr>
  </w:style>
  <w:style w:type="paragraph" w:styleId="Listaszerbekezds">
    <w:name w:val="List Paragraph"/>
    <w:basedOn w:val="Norml"/>
    <w:uiPriority w:val="34"/>
    <w:qFormat/>
    <w:rsid w:val="007F778D"/>
    <w:pPr>
      <w:ind w:left="720"/>
      <w:contextualSpacing/>
    </w:pPr>
  </w:style>
  <w:style w:type="paragraph" w:styleId="NormlWeb">
    <w:name w:val="Normal (Web)"/>
    <w:basedOn w:val="Norml"/>
    <w:uiPriority w:val="99"/>
    <w:semiHidden/>
    <w:unhideWhenUsed/>
    <w:rsid w:val="007C1B5F"/>
    <w:pPr>
      <w:spacing w:before="100" w:beforeAutospacing="1" w:after="100" w:afterAutospacing="1"/>
    </w:pPr>
  </w:style>
  <w:style w:type="character" w:styleId="Jegyzethivatkozs">
    <w:name w:val="annotation reference"/>
    <w:basedOn w:val="Bekezdsalapbettpusa"/>
    <w:uiPriority w:val="99"/>
    <w:semiHidden/>
    <w:unhideWhenUsed/>
    <w:rsid w:val="007C1B5F"/>
    <w:rPr>
      <w:sz w:val="16"/>
      <w:szCs w:val="16"/>
    </w:rPr>
  </w:style>
  <w:style w:type="paragraph" w:styleId="Jegyzetszveg">
    <w:name w:val="annotation text"/>
    <w:basedOn w:val="Norml"/>
    <w:link w:val="JegyzetszvegChar"/>
    <w:uiPriority w:val="99"/>
    <w:semiHidden/>
    <w:unhideWhenUsed/>
    <w:rsid w:val="007C1B5F"/>
    <w:pPr>
      <w:spacing w:after="160"/>
    </w:pPr>
    <w:rPr>
      <w:rFonts w:asciiTheme="minorHAnsi" w:eastAsiaTheme="minorHAnsi" w:hAnsiTheme="minorHAnsi" w:cstheme="minorBidi"/>
      <w:sz w:val="20"/>
      <w:szCs w:val="20"/>
      <w:lang w:eastAsia="en-US"/>
    </w:rPr>
  </w:style>
  <w:style w:type="character" w:customStyle="1" w:styleId="JegyzetszvegChar">
    <w:name w:val="Jegyzetszöveg Char"/>
    <w:basedOn w:val="Bekezdsalapbettpusa"/>
    <w:link w:val="Jegyzetszveg"/>
    <w:uiPriority w:val="99"/>
    <w:semiHidden/>
    <w:rsid w:val="007C1B5F"/>
    <w:rPr>
      <w:rFonts w:asciiTheme="minorHAnsi" w:eastAsiaTheme="minorHAnsi" w:hAnsiTheme="minorHAnsi" w:cstheme="minorBidi"/>
      <w:sz w:val="20"/>
      <w:szCs w:val="20"/>
      <w:lang w:eastAsia="en-US"/>
    </w:rPr>
  </w:style>
  <w:style w:type="paragraph" w:styleId="Megjegyzstrgya">
    <w:name w:val="annotation subject"/>
    <w:basedOn w:val="Jegyzetszveg"/>
    <w:next w:val="Jegyzetszveg"/>
    <w:link w:val="MegjegyzstrgyaChar"/>
    <w:uiPriority w:val="99"/>
    <w:semiHidden/>
    <w:unhideWhenUsed/>
    <w:rsid w:val="007C1B5F"/>
    <w:rPr>
      <w:b/>
      <w:bCs/>
    </w:rPr>
  </w:style>
  <w:style w:type="character" w:customStyle="1" w:styleId="MegjegyzstrgyaChar">
    <w:name w:val="Megjegyzés tárgya Char"/>
    <w:basedOn w:val="JegyzetszvegChar"/>
    <w:link w:val="Megjegyzstrgya"/>
    <w:uiPriority w:val="99"/>
    <w:semiHidden/>
    <w:rsid w:val="007C1B5F"/>
    <w:rPr>
      <w:rFonts w:asciiTheme="minorHAnsi" w:eastAsiaTheme="minorHAnsi" w:hAnsiTheme="minorHAnsi" w:cstheme="minorBidi"/>
      <w:b/>
      <w:bCs/>
      <w:sz w:val="20"/>
      <w:szCs w:val="20"/>
      <w:lang w:eastAsia="en-US"/>
    </w:rPr>
  </w:style>
  <w:style w:type="paragraph" w:customStyle="1" w:styleId="Standard">
    <w:name w:val="Standard"/>
    <w:rsid w:val="007C1B5F"/>
    <w:pPr>
      <w:widowControl w:val="0"/>
      <w:suppressAutoHyphens/>
      <w:autoSpaceDN w:val="0"/>
      <w:textAlignment w:val="baseline"/>
    </w:pPr>
    <w:rPr>
      <w:rFonts w:ascii="Liberation Serif" w:eastAsia="SimSun" w:hAnsi="Liberation Serif" w:cs="Mangal"/>
      <w:kern w:val="3"/>
      <w:lang w:eastAsia="zh-CN" w:bidi="hi-IN"/>
    </w:rPr>
  </w:style>
  <w:style w:type="character" w:styleId="Feloldatlanmegemlts">
    <w:name w:val="Unresolved Mention"/>
    <w:basedOn w:val="Bekezdsalapbettpusa"/>
    <w:uiPriority w:val="99"/>
    <w:semiHidden/>
    <w:unhideWhenUsed/>
    <w:rsid w:val="00D670FF"/>
    <w:rPr>
      <w:color w:val="605E5C"/>
      <w:shd w:val="clear" w:color="auto" w:fill="E1DFDD"/>
    </w:rPr>
  </w:style>
  <w:style w:type="character" w:customStyle="1" w:styleId="Cmsor1Char">
    <w:name w:val="Címsor 1 Char"/>
    <w:basedOn w:val="Bekezdsalapbettpusa"/>
    <w:link w:val="Cmsor1"/>
    <w:uiPriority w:val="9"/>
    <w:rsid w:val="003C701E"/>
    <w:rPr>
      <w:rFonts w:asciiTheme="majorHAnsi" w:eastAsiaTheme="majorEastAsia" w:hAnsiTheme="majorHAnsi" w:cstheme="majorBidi"/>
      <w:color w:val="365F91" w:themeColor="accent1" w:themeShade="BF"/>
      <w:sz w:val="32"/>
      <w:szCs w:val="32"/>
    </w:rPr>
  </w:style>
  <w:style w:type="paragraph" w:customStyle="1" w:styleId="Default">
    <w:name w:val="Default"/>
    <w:rsid w:val="009F7E05"/>
    <w:pPr>
      <w:autoSpaceDE w:val="0"/>
      <w:autoSpaceDN w:val="0"/>
      <w:adjustRightInd w:val="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63949">
      <w:bodyDiv w:val="1"/>
      <w:marLeft w:val="0"/>
      <w:marRight w:val="0"/>
      <w:marTop w:val="0"/>
      <w:marBottom w:val="0"/>
      <w:divBdr>
        <w:top w:val="none" w:sz="0" w:space="0" w:color="auto"/>
        <w:left w:val="none" w:sz="0" w:space="0" w:color="auto"/>
        <w:bottom w:val="none" w:sz="0" w:space="0" w:color="auto"/>
        <w:right w:val="none" w:sz="0" w:space="0" w:color="auto"/>
      </w:divBdr>
    </w:div>
    <w:div w:id="46925516">
      <w:bodyDiv w:val="1"/>
      <w:marLeft w:val="0"/>
      <w:marRight w:val="0"/>
      <w:marTop w:val="0"/>
      <w:marBottom w:val="0"/>
      <w:divBdr>
        <w:top w:val="none" w:sz="0" w:space="0" w:color="auto"/>
        <w:left w:val="none" w:sz="0" w:space="0" w:color="auto"/>
        <w:bottom w:val="none" w:sz="0" w:space="0" w:color="auto"/>
        <w:right w:val="none" w:sz="0" w:space="0" w:color="auto"/>
      </w:divBdr>
    </w:div>
    <w:div w:id="132599659">
      <w:bodyDiv w:val="1"/>
      <w:marLeft w:val="0"/>
      <w:marRight w:val="0"/>
      <w:marTop w:val="0"/>
      <w:marBottom w:val="0"/>
      <w:divBdr>
        <w:top w:val="none" w:sz="0" w:space="0" w:color="auto"/>
        <w:left w:val="none" w:sz="0" w:space="0" w:color="auto"/>
        <w:bottom w:val="none" w:sz="0" w:space="0" w:color="auto"/>
        <w:right w:val="none" w:sz="0" w:space="0" w:color="auto"/>
      </w:divBdr>
    </w:div>
    <w:div w:id="134762802">
      <w:bodyDiv w:val="1"/>
      <w:marLeft w:val="0"/>
      <w:marRight w:val="0"/>
      <w:marTop w:val="0"/>
      <w:marBottom w:val="0"/>
      <w:divBdr>
        <w:top w:val="none" w:sz="0" w:space="0" w:color="auto"/>
        <w:left w:val="none" w:sz="0" w:space="0" w:color="auto"/>
        <w:bottom w:val="none" w:sz="0" w:space="0" w:color="auto"/>
        <w:right w:val="none" w:sz="0" w:space="0" w:color="auto"/>
      </w:divBdr>
    </w:div>
    <w:div w:id="208542311">
      <w:bodyDiv w:val="1"/>
      <w:marLeft w:val="0"/>
      <w:marRight w:val="0"/>
      <w:marTop w:val="0"/>
      <w:marBottom w:val="0"/>
      <w:divBdr>
        <w:top w:val="none" w:sz="0" w:space="0" w:color="auto"/>
        <w:left w:val="none" w:sz="0" w:space="0" w:color="auto"/>
        <w:bottom w:val="none" w:sz="0" w:space="0" w:color="auto"/>
        <w:right w:val="none" w:sz="0" w:space="0" w:color="auto"/>
      </w:divBdr>
    </w:div>
    <w:div w:id="256984394">
      <w:bodyDiv w:val="1"/>
      <w:marLeft w:val="0"/>
      <w:marRight w:val="0"/>
      <w:marTop w:val="0"/>
      <w:marBottom w:val="0"/>
      <w:divBdr>
        <w:top w:val="none" w:sz="0" w:space="0" w:color="auto"/>
        <w:left w:val="none" w:sz="0" w:space="0" w:color="auto"/>
        <w:bottom w:val="none" w:sz="0" w:space="0" w:color="auto"/>
        <w:right w:val="none" w:sz="0" w:space="0" w:color="auto"/>
      </w:divBdr>
    </w:div>
    <w:div w:id="332687829">
      <w:bodyDiv w:val="1"/>
      <w:marLeft w:val="0"/>
      <w:marRight w:val="0"/>
      <w:marTop w:val="0"/>
      <w:marBottom w:val="0"/>
      <w:divBdr>
        <w:top w:val="none" w:sz="0" w:space="0" w:color="auto"/>
        <w:left w:val="none" w:sz="0" w:space="0" w:color="auto"/>
        <w:bottom w:val="none" w:sz="0" w:space="0" w:color="auto"/>
        <w:right w:val="none" w:sz="0" w:space="0" w:color="auto"/>
      </w:divBdr>
    </w:div>
    <w:div w:id="356582344">
      <w:bodyDiv w:val="1"/>
      <w:marLeft w:val="0"/>
      <w:marRight w:val="0"/>
      <w:marTop w:val="0"/>
      <w:marBottom w:val="0"/>
      <w:divBdr>
        <w:top w:val="none" w:sz="0" w:space="0" w:color="auto"/>
        <w:left w:val="none" w:sz="0" w:space="0" w:color="auto"/>
        <w:bottom w:val="none" w:sz="0" w:space="0" w:color="auto"/>
        <w:right w:val="none" w:sz="0" w:space="0" w:color="auto"/>
      </w:divBdr>
    </w:div>
    <w:div w:id="396980670">
      <w:bodyDiv w:val="1"/>
      <w:marLeft w:val="0"/>
      <w:marRight w:val="0"/>
      <w:marTop w:val="0"/>
      <w:marBottom w:val="0"/>
      <w:divBdr>
        <w:top w:val="none" w:sz="0" w:space="0" w:color="auto"/>
        <w:left w:val="none" w:sz="0" w:space="0" w:color="auto"/>
        <w:bottom w:val="none" w:sz="0" w:space="0" w:color="auto"/>
        <w:right w:val="none" w:sz="0" w:space="0" w:color="auto"/>
      </w:divBdr>
    </w:div>
    <w:div w:id="482233174">
      <w:bodyDiv w:val="1"/>
      <w:marLeft w:val="0"/>
      <w:marRight w:val="0"/>
      <w:marTop w:val="0"/>
      <w:marBottom w:val="0"/>
      <w:divBdr>
        <w:top w:val="none" w:sz="0" w:space="0" w:color="auto"/>
        <w:left w:val="none" w:sz="0" w:space="0" w:color="auto"/>
        <w:bottom w:val="none" w:sz="0" w:space="0" w:color="auto"/>
        <w:right w:val="none" w:sz="0" w:space="0" w:color="auto"/>
      </w:divBdr>
    </w:div>
    <w:div w:id="535696943">
      <w:bodyDiv w:val="1"/>
      <w:marLeft w:val="0"/>
      <w:marRight w:val="0"/>
      <w:marTop w:val="0"/>
      <w:marBottom w:val="0"/>
      <w:divBdr>
        <w:top w:val="none" w:sz="0" w:space="0" w:color="auto"/>
        <w:left w:val="none" w:sz="0" w:space="0" w:color="auto"/>
        <w:bottom w:val="none" w:sz="0" w:space="0" w:color="auto"/>
        <w:right w:val="none" w:sz="0" w:space="0" w:color="auto"/>
      </w:divBdr>
    </w:div>
    <w:div w:id="552083459">
      <w:bodyDiv w:val="1"/>
      <w:marLeft w:val="0"/>
      <w:marRight w:val="0"/>
      <w:marTop w:val="0"/>
      <w:marBottom w:val="0"/>
      <w:divBdr>
        <w:top w:val="none" w:sz="0" w:space="0" w:color="auto"/>
        <w:left w:val="none" w:sz="0" w:space="0" w:color="auto"/>
        <w:bottom w:val="none" w:sz="0" w:space="0" w:color="auto"/>
        <w:right w:val="none" w:sz="0" w:space="0" w:color="auto"/>
      </w:divBdr>
    </w:div>
    <w:div w:id="594944827">
      <w:bodyDiv w:val="1"/>
      <w:marLeft w:val="0"/>
      <w:marRight w:val="0"/>
      <w:marTop w:val="0"/>
      <w:marBottom w:val="0"/>
      <w:divBdr>
        <w:top w:val="none" w:sz="0" w:space="0" w:color="auto"/>
        <w:left w:val="none" w:sz="0" w:space="0" w:color="auto"/>
        <w:bottom w:val="none" w:sz="0" w:space="0" w:color="auto"/>
        <w:right w:val="none" w:sz="0" w:space="0" w:color="auto"/>
      </w:divBdr>
    </w:div>
    <w:div w:id="634332354">
      <w:bodyDiv w:val="1"/>
      <w:marLeft w:val="0"/>
      <w:marRight w:val="0"/>
      <w:marTop w:val="0"/>
      <w:marBottom w:val="0"/>
      <w:divBdr>
        <w:top w:val="none" w:sz="0" w:space="0" w:color="auto"/>
        <w:left w:val="none" w:sz="0" w:space="0" w:color="auto"/>
        <w:bottom w:val="none" w:sz="0" w:space="0" w:color="auto"/>
        <w:right w:val="none" w:sz="0" w:space="0" w:color="auto"/>
      </w:divBdr>
    </w:div>
    <w:div w:id="677777187">
      <w:bodyDiv w:val="1"/>
      <w:marLeft w:val="0"/>
      <w:marRight w:val="0"/>
      <w:marTop w:val="0"/>
      <w:marBottom w:val="0"/>
      <w:divBdr>
        <w:top w:val="none" w:sz="0" w:space="0" w:color="auto"/>
        <w:left w:val="none" w:sz="0" w:space="0" w:color="auto"/>
        <w:bottom w:val="none" w:sz="0" w:space="0" w:color="auto"/>
        <w:right w:val="none" w:sz="0" w:space="0" w:color="auto"/>
      </w:divBdr>
    </w:div>
    <w:div w:id="722410639">
      <w:bodyDiv w:val="1"/>
      <w:marLeft w:val="0"/>
      <w:marRight w:val="0"/>
      <w:marTop w:val="0"/>
      <w:marBottom w:val="0"/>
      <w:divBdr>
        <w:top w:val="none" w:sz="0" w:space="0" w:color="auto"/>
        <w:left w:val="none" w:sz="0" w:space="0" w:color="auto"/>
        <w:bottom w:val="none" w:sz="0" w:space="0" w:color="auto"/>
        <w:right w:val="none" w:sz="0" w:space="0" w:color="auto"/>
      </w:divBdr>
    </w:div>
    <w:div w:id="762798182">
      <w:bodyDiv w:val="1"/>
      <w:marLeft w:val="0"/>
      <w:marRight w:val="0"/>
      <w:marTop w:val="0"/>
      <w:marBottom w:val="0"/>
      <w:divBdr>
        <w:top w:val="none" w:sz="0" w:space="0" w:color="auto"/>
        <w:left w:val="none" w:sz="0" w:space="0" w:color="auto"/>
        <w:bottom w:val="none" w:sz="0" w:space="0" w:color="auto"/>
        <w:right w:val="none" w:sz="0" w:space="0" w:color="auto"/>
      </w:divBdr>
    </w:div>
    <w:div w:id="766733741">
      <w:bodyDiv w:val="1"/>
      <w:marLeft w:val="0"/>
      <w:marRight w:val="0"/>
      <w:marTop w:val="0"/>
      <w:marBottom w:val="0"/>
      <w:divBdr>
        <w:top w:val="none" w:sz="0" w:space="0" w:color="auto"/>
        <w:left w:val="none" w:sz="0" w:space="0" w:color="auto"/>
        <w:bottom w:val="none" w:sz="0" w:space="0" w:color="auto"/>
        <w:right w:val="none" w:sz="0" w:space="0" w:color="auto"/>
      </w:divBdr>
    </w:div>
    <w:div w:id="767038887">
      <w:bodyDiv w:val="1"/>
      <w:marLeft w:val="0"/>
      <w:marRight w:val="0"/>
      <w:marTop w:val="0"/>
      <w:marBottom w:val="0"/>
      <w:divBdr>
        <w:top w:val="none" w:sz="0" w:space="0" w:color="auto"/>
        <w:left w:val="none" w:sz="0" w:space="0" w:color="auto"/>
        <w:bottom w:val="none" w:sz="0" w:space="0" w:color="auto"/>
        <w:right w:val="none" w:sz="0" w:space="0" w:color="auto"/>
      </w:divBdr>
    </w:div>
    <w:div w:id="797256939">
      <w:bodyDiv w:val="1"/>
      <w:marLeft w:val="0"/>
      <w:marRight w:val="0"/>
      <w:marTop w:val="0"/>
      <w:marBottom w:val="0"/>
      <w:divBdr>
        <w:top w:val="none" w:sz="0" w:space="0" w:color="auto"/>
        <w:left w:val="none" w:sz="0" w:space="0" w:color="auto"/>
        <w:bottom w:val="none" w:sz="0" w:space="0" w:color="auto"/>
        <w:right w:val="none" w:sz="0" w:space="0" w:color="auto"/>
      </w:divBdr>
    </w:div>
    <w:div w:id="1006591117">
      <w:bodyDiv w:val="1"/>
      <w:marLeft w:val="0"/>
      <w:marRight w:val="0"/>
      <w:marTop w:val="0"/>
      <w:marBottom w:val="0"/>
      <w:divBdr>
        <w:top w:val="none" w:sz="0" w:space="0" w:color="auto"/>
        <w:left w:val="none" w:sz="0" w:space="0" w:color="auto"/>
        <w:bottom w:val="none" w:sz="0" w:space="0" w:color="auto"/>
        <w:right w:val="none" w:sz="0" w:space="0" w:color="auto"/>
      </w:divBdr>
    </w:div>
    <w:div w:id="1217625603">
      <w:bodyDiv w:val="1"/>
      <w:marLeft w:val="0"/>
      <w:marRight w:val="0"/>
      <w:marTop w:val="0"/>
      <w:marBottom w:val="0"/>
      <w:divBdr>
        <w:top w:val="none" w:sz="0" w:space="0" w:color="auto"/>
        <w:left w:val="none" w:sz="0" w:space="0" w:color="auto"/>
        <w:bottom w:val="none" w:sz="0" w:space="0" w:color="auto"/>
        <w:right w:val="none" w:sz="0" w:space="0" w:color="auto"/>
      </w:divBdr>
    </w:div>
    <w:div w:id="1270698725">
      <w:bodyDiv w:val="1"/>
      <w:marLeft w:val="0"/>
      <w:marRight w:val="0"/>
      <w:marTop w:val="0"/>
      <w:marBottom w:val="0"/>
      <w:divBdr>
        <w:top w:val="none" w:sz="0" w:space="0" w:color="auto"/>
        <w:left w:val="none" w:sz="0" w:space="0" w:color="auto"/>
        <w:bottom w:val="none" w:sz="0" w:space="0" w:color="auto"/>
        <w:right w:val="none" w:sz="0" w:space="0" w:color="auto"/>
      </w:divBdr>
    </w:div>
    <w:div w:id="1369064843">
      <w:bodyDiv w:val="1"/>
      <w:marLeft w:val="0"/>
      <w:marRight w:val="0"/>
      <w:marTop w:val="0"/>
      <w:marBottom w:val="0"/>
      <w:divBdr>
        <w:top w:val="none" w:sz="0" w:space="0" w:color="auto"/>
        <w:left w:val="none" w:sz="0" w:space="0" w:color="auto"/>
        <w:bottom w:val="none" w:sz="0" w:space="0" w:color="auto"/>
        <w:right w:val="none" w:sz="0" w:space="0" w:color="auto"/>
      </w:divBdr>
    </w:div>
    <w:div w:id="1386296877">
      <w:bodyDiv w:val="1"/>
      <w:marLeft w:val="0"/>
      <w:marRight w:val="0"/>
      <w:marTop w:val="0"/>
      <w:marBottom w:val="0"/>
      <w:divBdr>
        <w:top w:val="none" w:sz="0" w:space="0" w:color="auto"/>
        <w:left w:val="none" w:sz="0" w:space="0" w:color="auto"/>
        <w:bottom w:val="none" w:sz="0" w:space="0" w:color="auto"/>
        <w:right w:val="none" w:sz="0" w:space="0" w:color="auto"/>
      </w:divBdr>
    </w:div>
    <w:div w:id="1414817881">
      <w:bodyDiv w:val="1"/>
      <w:marLeft w:val="0"/>
      <w:marRight w:val="0"/>
      <w:marTop w:val="0"/>
      <w:marBottom w:val="0"/>
      <w:divBdr>
        <w:top w:val="none" w:sz="0" w:space="0" w:color="auto"/>
        <w:left w:val="none" w:sz="0" w:space="0" w:color="auto"/>
        <w:bottom w:val="none" w:sz="0" w:space="0" w:color="auto"/>
        <w:right w:val="none" w:sz="0" w:space="0" w:color="auto"/>
      </w:divBdr>
    </w:div>
    <w:div w:id="1467314605">
      <w:bodyDiv w:val="1"/>
      <w:marLeft w:val="0"/>
      <w:marRight w:val="0"/>
      <w:marTop w:val="0"/>
      <w:marBottom w:val="0"/>
      <w:divBdr>
        <w:top w:val="none" w:sz="0" w:space="0" w:color="auto"/>
        <w:left w:val="none" w:sz="0" w:space="0" w:color="auto"/>
        <w:bottom w:val="none" w:sz="0" w:space="0" w:color="auto"/>
        <w:right w:val="none" w:sz="0" w:space="0" w:color="auto"/>
      </w:divBdr>
    </w:div>
    <w:div w:id="1493982118">
      <w:bodyDiv w:val="1"/>
      <w:marLeft w:val="0"/>
      <w:marRight w:val="0"/>
      <w:marTop w:val="0"/>
      <w:marBottom w:val="0"/>
      <w:divBdr>
        <w:top w:val="none" w:sz="0" w:space="0" w:color="auto"/>
        <w:left w:val="none" w:sz="0" w:space="0" w:color="auto"/>
        <w:bottom w:val="none" w:sz="0" w:space="0" w:color="auto"/>
        <w:right w:val="none" w:sz="0" w:space="0" w:color="auto"/>
      </w:divBdr>
    </w:div>
    <w:div w:id="1531994982">
      <w:bodyDiv w:val="1"/>
      <w:marLeft w:val="0"/>
      <w:marRight w:val="0"/>
      <w:marTop w:val="0"/>
      <w:marBottom w:val="0"/>
      <w:divBdr>
        <w:top w:val="none" w:sz="0" w:space="0" w:color="auto"/>
        <w:left w:val="none" w:sz="0" w:space="0" w:color="auto"/>
        <w:bottom w:val="none" w:sz="0" w:space="0" w:color="auto"/>
        <w:right w:val="none" w:sz="0" w:space="0" w:color="auto"/>
      </w:divBdr>
    </w:div>
    <w:div w:id="1567715767">
      <w:bodyDiv w:val="1"/>
      <w:marLeft w:val="0"/>
      <w:marRight w:val="0"/>
      <w:marTop w:val="0"/>
      <w:marBottom w:val="0"/>
      <w:divBdr>
        <w:top w:val="none" w:sz="0" w:space="0" w:color="auto"/>
        <w:left w:val="none" w:sz="0" w:space="0" w:color="auto"/>
        <w:bottom w:val="none" w:sz="0" w:space="0" w:color="auto"/>
        <w:right w:val="none" w:sz="0" w:space="0" w:color="auto"/>
      </w:divBdr>
    </w:div>
    <w:div w:id="1617058446">
      <w:bodyDiv w:val="1"/>
      <w:marLeft w:val="0"/>
      <w:marRight w:val="0"/>
      <w:marTop w:val="0"/>
      <w:marBottom w:val="0"/>
      <w:divBdr>
        <w:top w:val="none" w:sz="0" w:space="0" w:color="auto"/>
        <w:left w:val="none" w:sz="0" w:space="0" w:color="auto"/>
        <w:bottom w:val="none" w:sz="0" w:space="0" w:color="auto"/>
        <w:right w:val="none" w:sz="0" w:space="0" w:color="auto"/>
      </w:divBdr>
    </w:div>
    <w:div w:id="1626351427">
      <w:bodyDiv w:val="1"/>
      <w:marLeft w:val="0"/>
      <w:marRight w:val="0"/>
      <w:marTop w:val="0"/>
      <w:marBottom w:val="0"/>
      <w:divBdr>
        <w:top w:val="none" w:sz="0" w:space="0" w:color="auto"/>
        <w:left w:val="none" w:sz="0" w:space="0" w:color="auto"/>
        <w:bottom w:val="none" w:sz="0" w:space="0" w:color="auto"/>
        <w:right w:val="none" w:sz="0" w:space="0" w:color="auto"/>
      </w:divBdr>
    </w:div>
    <w:div w:id="1662387665">
      <w:bodyDiv w:val="1"/>
      <w:marLeft w:val="0"/>
      <w:marRight w:val="0"/>
      <w:marTop w:val="0"/>
      <w:marBottom w:val="0"/>
      <w:divBdr>
        <w:top w:val="none" w:sz="0" w:space="0" w:color="auto"/>
        <w:left w:val="none" w:sz="0" w:space="0" w:color="auto"/>
        <w:bottom w:val="none" w:sz="0" w:space="0" w:color="auto"/>
        <w:right w:val="none" w:sz="0" w:space="0" w:color="auto"/>
      </w:divBdr>
    </w:div>
    <w:div w:id="1694452034">
      <w:bodyDiv w:val="1"/>
      <w:marLeft w:val="0"/>
      <w:marRight w:val="0"/>
      <w:marTop w:val="0"/>
      <w:marBottom w:val="0"/>
      <w:divBdr>
        <w:top w:val="none" w:sz="0" w:space="0" w:color="auto"/>
        <w:left w:val="none" w:sz="0" w:space="0" w:color="auto"/>
        <w:bottom w:val="none" w:sz="0" w:space="0" w:color="auto"/>
        <w:right w:val="none" w:sz="0" w:space="0" w:color="auto"/>
      </w:divBdr>
    </w:div>
    <w:div w:id="1732919044">
      <w:bodyDiv w:val="1"/>
      <w:marLeft w:val="0"/>
      <w:marRight w:val="0"/>
      <w:marTop w:val="0"/>
      <w:marBottom w:val="0"/>
      <w:divBdr>
        <w:top w:val="none" w:sz="0" w:space="0" w:color="auto"/>
        <w:left w:val="none" w:sz="0" w:space="0" w:color="auto"/>
        <w:bottom w:val="none" w:sz="0" w:space="0" w:color="auto"/>
        <w:right w:val="none" w:sz="0" w:space="0" w:color="auto"/>
      </w:divBdr>
    </w:div>
    <w:div w:id="1737581835">
      <w:bodyDiv w:val="1"/>
      <w:marLeft w:val="0"/>
      <w:marRight w:val="0"/>
      <w:marTop w:val="0"/>
      <w:marBottom w:val="0"/>
      <w:divBdr>
        <w:top w:val="none" w:sz="0" w:space="0" w:color="auto"/>
        <w:left w:val="none" w:sz="0" w:space="0" w:color="auto"/>
        <w:bottom w:val="none" w:sz="0" w:space="0" w:color="auto"/>
        <w:right w:val="none" w:sz="0" w:space="0" w:color="auto"/>
      </w:divBdr>
    </w:div>
    <w:div w:id="1831017261">
      <w:bodyDiv w:val="1"/>
      <w:marLeft w:val="0"/>
      <w:marRight w:val="0"/>
      <w:marTop w:val="0"/>
      <w:marBottom w:val="0"/>
      <w:divBdr>
        <w:top w:val="none" w:sz="0" w:space="0" w:color="auto"/>
        <w:left w:val="none" w:sz="0" w:space="0" w:color="auto"/>
        <w:bottom w:val="none" w:sz="0" w:space="0" w:color="auto"/>
        <w:right w:val="none" w:sz="0" w:space="0" w:color="auto"/>
      </w:divBdr>
    </w:div>
    <w:div w:id="1853838465">
      <w:bodyDiv w:val="1"/>
      <w:marLeft w:val="0"/>
      <w:marRight w:val="0"/>
      <w:marTop w:val="0"/>
      <w:marBottom w:val="0"/>
      <w:divBdr>
        <w:top w:val="none" w:sz="0" w:space="0" w:color="auto"/>
        <w:left w:val="none" w:sz="0" w:space="0" w:color="auto"/>
        <w:bottom w:val="none" w:sz="0" w:space="0" w:color="auto"/>
        <w:right w:val="none" w:sz="0" w:space="0" w:color="auto"/>
      </w:divBdr>
    </w:div>
    <w:div w:id="1859077722">
      <w:bodyDiv w:val="1"/>
      <w:marLeft w:val="0"/>
      <w:marRight w:val="0"/>
      <w:marTop w:val="0"/>
      <w:marBottom w:val="0"/>
      <w:divBdr>
        <w:top w:val="none" w:sz="0" w:space="0" w:color="auto"/>
        <w:left w:val="none" w:sz="0" w:space="0" w:color="auto"/>
        <w:bottom w:val="none" w:sz="0" w:space="0" w:color="auto"/>
        <w:right w:val="none" w:sz="0" w:space="0" w:color="auto"/>
      </w:divBdr>
    </w:div>
    <w:div w:id="1983926506">
      <w:bodyDiv w:val="1"/>
      <w:marLeft w:val="0"/>
      <w:marRight w:val="0"/>
      <w:marTop w:val="0"/>
      <w:marBottom w:val="0"/>
      <w:divBdr>
        <w:top w:val="none" w:sz="0" w:space="0" w:color="auto"/>
        <w:left w:val="none" w:sz="0" w:space="0" w:color="auto"/>
        <w:bottom w:val="none" w:sz="0" w:space="0" w:color="auto"/>
        <w:right w:val="none" w:sz="0" w:space="0" w:color="auto"/>
      </w:divBdr>
    </w:div>
    <w:div w:id="202600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facebook.com/pteszgy.szhely" TargetMode="External"/><Relationship Id="rId2" Type="http://schemas.openxmlformats.org/officeDocument/2006/relationships/hyperlink" Target="mailto:szentgyorgyi.szombathely@pte.hu" TargetMode="External"/><Relationship Id="rId1" Type="http://schemas.openxmlformats.org/officeDocument/2006/relationships/hyperlink" Target="http://pteszgy.pte.h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k&#243;\Desktop\fejl&#233;ces_2025.dotx"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fejléces_2025</Template>
  <TotalTime>0</TotalTime>
  <Pages>14</Pages>
  <Words>3476</Words>
  <Characters>23991</Characters>
  <Application>Microsoft Office Word</Application>
  <DocSecurity>0</DocSecurity>
  <Lines>199</Lines>
  <Paragraphs>54</Paragraphs>
  <ScaleCrop>false</ScaleCrop>
  <HeadingPairs>
    <vt:vector size="2" baseType="variant">
      <vt:variant>
        <vt:lpstr>Cím</vt:lpstr>
      </vt:variant>
      <vt:variant>
        <vt:i4>1</vt:i4>
      </vt:variant>
    </vt:vector>
  </HeadingPairs>
  <TitlesOfParts>
    <vt:vector size="1" baseType="lpstr">
      <vt:lpstr>JELENTKEZÉSI LAP</vt:lpstr>
    </vt:vector>
  </TitlesOfParts>
  <Company>Rubinszki Reklámstúdió Bt.</Company>
  <LinksUpToDate>false</LinksUpToDate>
  <CharactersWithSpaces>27413</CharactersWithSpaces>
  <SharedDoc>false</SharedDoc>
  <HLinks>
    <vt:vector size="6" baseType="variant">
      <vt:variant>
        <vt:i4>7995398</vt:i4>
      </vt:variant>
      <vt:variant>
        <vt:i4>0</vt:i4>
      </vt:variant>
      <vt:variant>
        <vt:i4>0</vt:i4>
      </vt:variant>
      <vt:variant>
        <vt:i4>5</vt:i4>
      </vt:variant>
      <vt:variant>
        <vt:lpwstr>mailto:titkarsag@szeszi.pte.hu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JELENTKEZÉSI LAP</dc:title>
  <dc:creator>Anikó</dc:creator>
  <cp:lastModifiedBy>Major Ágota</cp:lastModifiedBy>
  <cp:revision>4</cp:revision>
  <cp:lastPrinted>2022-04-01T09:21:00Z</cp:lastPrinted>
  <dcterms:created xsi:type="dcterms:W3CDTF">2026-09-17T14:43:00Z</dcterms:created>
  <dcterms:modified xsi:type="dcterms:W3CDTF">2026-09-21T12:37:00Z</dcterms:modified>
</cp:coreProperties>
</file>